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D8" w:rsidRPr="00300B6F" w:rsidRDefault="001E2F90" w:rsidP="001E2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0B6F">
        <w:rPr>
          <w:rFonts w:ascii="Times New Roman" w:hAnsi="Times New Roman" w:cs="Times New Roman"/>
          <w:b/>
          <w:sz w:val="24"/>
          <w:szCs w:val="24"/>
        </w:rPr>
        <w:t>Критеријуми оцењивања</w:t>
      </w:r>
    </w:p>
    <w:p w:rsidR="001E2F90" w:rsidRPr="00300B6F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300B6F">
        <w:rPr>
          <w:rFonts w:ascii="Times New Roman" w:hAnsi="Times New Roman" w:cs="Times New Roman"/>
          <w:b/>
          <w:sz w:val="24"/>
          <w:szCs w:val="24"/>
        </w:rPr>
        <w:t>Предмет: Техника и технологија</w:t>
      </w:r>
    </w:p>
    <w:p w:rsidR="001E2F90" w:rsidRPr="00300B6F" w:rsidRDefault="00AB2727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300B6F">
        <w:rPr>
          <w:rFonts w:ascii="Times New Roman" w:hAnsi="Times New Roman" w:cs="Times New Roman"/>
          <w:b/>
          <w:sz w:val="24"/>
          <w:szCs w:val="24"/>
        </w:rPr>
        <w:t>Разред: пети</w:t>
      </w:r>
    </w:p>
    <w:p w:rsidR="001E2F90" w:rsidRPr="00300B6F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</w:p>
    <w:p w:rsidR="001E2F90" w:rsidRPr="00300B6F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300B6F">
        <w:rPr>
          <w:rFonts w:ascii="Times New Roman" w:hAnsi="Times New Roman" w:cs="Times New Roman"/>
          <w:b/>
          <w:sz w:val="24"/>
          <w:szCs w:val="24"/>
        </w:rPr>
        <w:t>НАСТАВНА ТЕМА: ЖИВОТНО И РАДНО ОКРУЖЕЊЕ</w:t>
      </w:r>
    </w:p>
    <w:p w:rsidR="001E2F90" w:rsidRPr="00300B6F" w:rsidRDefault="001E2F90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300B6F">
        <w:rPr>
          <w:rFonts w:ascii="Times New Roman" w:hAnsi="Times New Roman" w:cs="Times New Roman"/>
          <w:b/>
          <w:sz w:val="24"/>
          <w:szCs w:val="24"/>
        </w:rPr>
        <w:t>ОПШТИ ИСХОДИ:</w:t>
      </w:r>
    </w:p>
    <w:p w:rsidR="00AB2727" w:rsidRPr="00300B6F" w:rsidRDefault="00AB2727" w:rsidP="00AB2727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По завршеној области/теми ученик ће бити у стању да:</w:t>
      </w:r>
    </w:p>
    <w:p w:rsidR="00AB2727" w:rsidRPr="00300B6F" w:rsidRDefault="00AB2727" w:rsidP="00AB272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описује улогу технике, технологије и иновација у развоју заједнице и њихово повезивање</w:t>
      </w:r>
    </w:p>
    <w:p w:rsidR="00AB2727" w:rsidRPr="00300B6F" w:rsidRDefault="00AB2727" w:rsidP="00AB272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разликује основна подручја човековог рада, производње и пословања у техничко-технолошком подручју</w:t>
      </w:r>
    </w:p>
    <w:p w:rsidR="00AB2727" w:rsidRPr="00300B6F" w:rsidRDefault="00AB2727" w:rsidP="00AB272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 наводи занимања у области технике и технологије</w:t>
      </w:r>
    </w:p>
    <w:p w:rsidR="00AB2727" w:rsidRPr="00300B6F" w:rsidRDefault="00AB2727" w:rsidP="00AB272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процењује сопствена интересовања у области технике и технологије</w:t>
      </w:r>
    </w:p>
    <w:p w:rsidR="00AB2727" w:rsidRPr="00300B6F" w:rsidRDefault="00AB2727" w:rsidP="00AB272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организује радно окружење у кабинету</w:t>
      </w:r>
    </w:p>
    <w:p w:rsidR="00AB2727" w:rsidRPr="00300B6F" w:rsidRDefault="00AB2727" w:rsidP="00AB27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правилно и безбедно користи техничке апарате и ИКТ уређаје у животном и радном окружењу</w:t>
      </w:r>
    </w:p>
    <w:p w:rsidR="00AB2727" w:rsidRPr="00300B6F" w:rsidRDefault="00AB2727" w:rsidP="001E2F90">
      <w:pPr>
        <w:rPr>
          <w:rFonts w:ascii="Times New Roman" w:hAnsi="Times New Roman" w:cs="Times New Roman"/>
          <w:b/>
          <w:sz w:val="24"/>
          <w:szCs w:val="24"/>
        </w:rPr>
      </w:pPr>
    </w:p>
    <w:p w:rsidR="00AB2727" w:rsidRPr="00300B6F" w:rsidRDefault="00AB2727" w:rsidP="001E2F90">
      <w:pPr>
        <w:rPr>
          <w:rFonts w:ascii="Times New Roman" w:hAnsi="Times New Roman" w:cs="Times New Roman"/>
          <w:b/>
          <w:sz w:val="24"/>
          <w:szCs w:val="24"/>
        </w:rPr>
      </w:pPr>
    </w:p>
    <w:p w:rsidR="00AB2727" w:rsidRPr="00300B6F" w:rsidRDefault="00AB2727" w:rsidP="001E2F90">
      <w:pPr>
        <w:rPr>
          <w:rFonts w:ascii="Times New Roman" w:hAnsi="Times New Roman" w:cs="Times New Roman"/>
          <w:b/>
          <w:sz w:val="24"/>
          <w:szCs w:val="24"/>
        </w:rPr>
      </w:pPr>
    </w:p>
    <w:p w:rsidR="001E2F90" w:rsidRPr="00300B6F" w:rsidRDefault="001E2F90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У оквиру теме ЖИВОТНО И РАДНО ОКРУЖЕЊЕ спроводи се усмено испитивање према следећим критеријумима</w:t>
      </w:r>
    </w:p>
    <w:p w:rsidR="001E2F90" w:rsidRPr="00300B6F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5</w:t>
      </w:r>
    </w:p>
    <w:p w:rsidR="001E2F90" w:rsidRPr="00300B6F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- самостално обј</w:t>
      </w:r>
      <w:r w:rsidR="00AB2727"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асни улогу технике и технологије у развоју друштва</w:t>
      </w:r>
    </w:p>
    <w:p w:rsidR="001E2F90" w:rsidRPr="00300B6F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-анализира појав</w:t>
      </w:r>
      <w:r w:rsidR="00AB2727"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у значајних проналазака и доводи их у контекст тренутно достигнутог нивоа развоја</w:t>
      </w:r>
    </w:p>
    <w:p w:rsidR="001E2F90" w:rsidRPr="00300B6F" w:rsidRDefault="001E2F90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- самосталн</w:t>
      </w:r>
      <w:r w:rsidR="00AB2727"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о врши анализу занимања у различитим областима технике и одређује сопствена интересовања</w:t>
      </w:r>
    </w:p>
    <w:p w:rsidR="001E2F90" w:rsidRPr="00300B6F" w:rsidRDefault="00AB2727" w:rsidP="001E2F90">
      <w:pPr>
        <w:framePr w:hSpace="180" w:wrap="around" w:vAnchor="text" w:hAnchor="margin" w:xAlign="center" w:y="21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- самостално врши анализу небезбедних понашања у кабинету и предвиђа могуће последице</w:t>
      </w:r>
    </w:p>
    <w:p w:rsidR="001E2F90" w:rsidRPr="00300B6F" w:rsidRDefault="001E2F90" w:rsidP="001E2F9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-образлаже начине утицаја убрзаног технолошког развоја на животну средину</w:t>
      </w: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4</w:t>
      </w:r>
    </w:p>
    <w:p w:rsidR="001E2F90" w:rsidRPr="00300B6F" w:rsidRDefault="001E2F90" w:rsidP="00AB2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="00AB2727"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објашњава улогу технике и технологије у развоју друштва</w:t>
      </w:r>
    </w:p>
    <w:p w:rsidR="00AB2727" w:rsidRPr="00300B6F" w:rsidRDefault="00AB2727" w:rsidP="00AB2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- објашњава делокруг занимања и класификује га у одређену област технике</w:t>
      </w:r>
    </w:p>
    <w:p w:rsidR="00AB2727" w:rsidRPr="00300B6F" w:rsidRDefault="00300B6F" w:rsidP="00AB2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-разликује безбедно од небезб</w:t>
      </w:r>
      <w:r w:rsidR="00AB2727"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едног понашања у кабинету</w:t>
      </w: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3</w:t>
      </w: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AB2727"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наводи дефиниције технике и технологије</w:t>
      </w:r>
    </w:p>
    <w:p w:rsidR="001E2F90" w:rsidRPr="00300B6F" w:rsidRDefault="00AB2727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-наводи неколико занимања у области технике и технологије </w:t>
      </w:r>
    </w:p>
    <w:p w:rsidR="001E2F90" w:rsidRPr="00300B6F" w:rsidRDefault="00AB2727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-објашњава поступке правилног понашања у кабинету за технику и технологију</w:t>
      </w:r>
    </w:p>
    <w:p w:rsidR="001E2F90" w:rsidRPr="00300B6F" w:rsidRDefault="00AB2727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-наводи значајне проналаске у области технике и технологије</w:t>
      </w: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2F90" w:rsidRPr="00300B6F" w:rsidRDefault="001E2F90" w:rsidP="001E2F90">
      <w:pPr>
        <w:pStyle w:val="ListParagraph"/>
        <w:framePr w:hSpace="180" w:wrap="around" w:vAnchor="text" w:hAnchor="margin" w:xAlign="center" w:y="214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2</w:t>
      </w:r>
    </w:p>
    <w:p w:rsidR="001E2F90" w:rsidRPr="00300B6F" w:rsidRDefault="001E2F90" w:rsidP="001E2F90">
      <w:pPr>
        <w:pStyle w:val="ListParagraph"/>
        <w:framePr w:hSpace="180" w:wrap="around" w:vAnchor="text" w:hAnchor="margin" w:xAlign="center" w:y="214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Присећање и одговарање на једноставна питања која се тичу чињеничног знања уз помоћ наставника</w:t>
      </w: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1</w:t>
      </w: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Није испуњен ни један претходно наведени критеријум</w:t>
      </w: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E2F90" w:rsidRPr="00300B6F" w:rsidRDefault="001E2F90" w:rsidP="001E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B5F3B" w:rsidRPr="00300B6F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B5F3B" w:rsidRPr="00300B6F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B5F3B" w:rsidRPr="00300B6F" w:rsidRDefault="00CB5F3B" w:rsidP="00CB5F3B">
      <w:pPr>
        <w:rPr>
          <w:rFonts w:ascii="Times New Roman" w:hAnsi="Times New Roman" w:cs="Times New Roman"/>
          <w:b/>
          <w:sz w:val="24"/>
          <w:szCs w:val="24"/>
        </w:rPr>
      </w:pPr>
      <w:r w:rsidRPr="00300B6F">
        <w:rPr>
          <w:rFonts w:ascii="Times New Roman" w:hAnsi="Times New Roman" w:cs="Times New Roman"/>
          <w:b/>
          <w:sz w:val="24"/>
          <w:szCs w:val="24"/>
        </w:rPr>
        <w:t>НАСТАВНА ТЕМА: ТЕХНИЧКА И ДИГИТАЛНА ПИСМЕНОСТ</w:t>
      </w:r>
    </w:p>
    <w:p w:rsidR="00CB5F3B" w:rsidRPr="00300B6F" w:rsidRDefault="00CB5F3B" w:rsidP="00CB5F3B">
      <w:pPr>
        <w:rPr>
          <w:rFonts w:ascii="Times New Roman" w:hAnsi="Times New Roman" w:cs="Times New Roman"/>
          <w:b/>
          <w:sz w:val="24"/>
          <w:szCs w:val="24"/>
        </w:rPr>
      </w:pPr>
      <w:r w:rsidRPr="00300B6F">
        <w:rPr>
          <w:rFonts w:ascii="Times New Roman" w:hAnsi="Times New Roman" w:cs="Times New Roman"/>
          <w:b/>
          <w:sz w:val="24"/>
          <w:szCs w:val="24"/>
        </w:rPr>
        <w:t>ОПШТИ ИСХОДИ</w:t>
      </w:r>
    </w:p>
    <w:p w:rsidR="00233828" w:rsidRPr="00300B6F" w:rsidRDefault="00233828" w:rsidP="00233828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По завршеној области/теми ученик ће бити у стању да:</w:t>
      </w:r>
    </w:p>
    <w:p w:rsidR="00233828" w:rsidRPr="00300B6F" w:rsidRDefault="00233828" w:rsidP="00233828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самостално црта скицом и техничким цртежом </w:t>
      </w:r>
      <w:r w:rsidRPr="00300B6F">
        <w:rPr>
          <w:rFonts w:ascii="Times New Roman" w:hAnsi="Times New Roman" w:cs="Times New Roman"/>
          <w:sz w:val="24"/>
          <w:szCs w:val="24"/>
          <w:lang w:val="sr-Cyrl-CS"/>
        </w:rPr>
        <w:t>једноставан предмет</w:t>
      </w:r>
    </w:p>
    <w:p w:rsidR="00233828" w:rsidRPr="00300B6F" w:rsidRDefault="00233828" w:rsidP="00233828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правилно чита технички цртеж</w:t>
      </w:r>
    </w:p>
    <w:p w:rsidR="00233828" w:rsidRPr="00300B6F" w:rsidRDefault="00233828" w:rsidP="00233828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преноси податке између ИКТ уређаја</w:t>
      </w:r>
    </w:p>
    <w:p w:rsidR="00233828" w:rsidRPr="00300B6F" w:rsidRDefault="00233828" w:rsidP="00233828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примењује основне поступке обраде дигиталне слике на рачунару</w:t>
      </w:r>
    </w:p>
    <w:p w:rsidR="00233828" w:rsidRPr="00300B6F" w:rsidRDefault="00233828" w:rsidP="00233828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користи програм за обраду текста за креирање документа са графичким елементима</w:t>
      </w:r>
    </w:p>
    <w:p w:rsidR="00233828" w:rsidRPr="00300B6F" w:rsidRDefault="00233828" w:rsidP="00233828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користи Интернет сервисе за претрагу и приступање </w:t>
      </w:r>
      <w:r w:rsidRPr="00300B6F">
        <w:rPr>
          <w:rFonts w:ascii="Times New Roman" w:hAnsi="Times New Roman" w:cs="Times New Roman"/>
          <w:sz w:val="24"/>
          <w:szCs w:val="24"/>
        </w:rPr>
        <w:t>online</w:t>
      </w: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 ресурсима</w:t>
      </w:r>
    </w:p>
    <w:p w:rsidR="00233828" w:rsidRPr="00300B6F" w:rsidRDefault="00233828" w:rsidP="00233828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преузима одговорност за рад</w:t>
      </w:r>
    </w:p>
    <w:p w:rsidR="00CB5F3B" w:rsidRPr="00300B6F" w:rsidRDefault="00233828" w:rsidP="002338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- представи идеје и планове за акције које предузима користећи савремену информационо-комуникациону технологију и софтвер</w:t>
      </w:r>
    </w:p>
    <w:p w:rsidR="00233828" w:rsidRPr="00300B6F" w:rsidRDefault="00233828" w:rsidP="002338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11AF3" w:rsidRPr="00300B6F" w:rsidRDefault="00111AF3" w:rsidP="00111AF3">
      <w:pPr>
        <w:rPr>
          <w:rFonts w:ascii="Times New Roman" w:hAnsi="Times New Roman" w:cs="Times New Roman"/>
          <w:sz w:val="24"/>
          <w:szCs w:val="24"/>
        </w:rPr>
      </w:pPr>
    </w:p>
    <w:p w:rsidR="00111AF3" w:rsidRPr="00300B6F" w:rsidRDefault="00111AF3" w:rsidP="00111AF3">
      <w:pPr>
        <w:rPr>
          <w:rFonts w:ascii="Times New Roman" w:hAnsi="Times New Roman" w:cs="Times New Roman"/>
          <w:sz w:val="24"/>
          <w:szCs w:val="24"/>
        </w:rPr>
      </w:pPr>
    </w:p>
    <w:p w:rsidR="00CB5F3B" w:rsidRPr="00300B6F" w:rsidRDefault="00CB5F3B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CB5F3B" w:rsidRPr="00300B6F" w:rsidRDefault="00E95F24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 оквиру наставне теме ТЕХНИЧКА И ДИГИТАЛНА ПИСМЕНОСТ оцењују се графички радови и практи</w:t>
      </w:r>
      <w:r w:rsidR="00724E9A"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чни радови на рачунару.</w:t>
      </w:r>
    </w:p>
    <w:p w:rsidR="00E95F24" w:rsidRPr="00300B6F" w:rsidRDefault="00E95F24" w:rsidP="00CB5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E95F24" w:rsidRPr="00300B6F" w:rsidRDefault="00E95F24" w:rsidP="00CB5F3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Критеријум оцењивања графичког рада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5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све мере на цртежу одговарају котним бројевима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-сви делови цртежа нацртани су под одговорајућим углом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-котни бројеви су исписани изнад котне линије</w:t>
      </w:r>
    </w:p>
    <w:p w:rsidR="008605DE" w:rsidRPr="00300B6F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</w:rPr>
        <w:t>-главна котна линија није пресечена другим линијама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-котне и помоћне котне линије су нацртане пуном танком линијом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-котни број је исписан на средини главне котне линије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удаљеност котне линије од ивице предмета је у складу са правилима техничког цртања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правилно је примењена размера 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-правилно је примењено правило о уписиању котних бројева на цртежима нацртаним у размери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-цртеж је уредан, прецизан и прегледан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-на цртежу је јасно видљива разлика између типа линије који је примењен за цртање ивице предмета и помоћних односно главних котних линија</w:t>
      </w:r>
    </w:p>
    <w:p w:rsidR="008605DE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-котна стрелица је нацртана пуном дебелом линијом уз ивицу главне котне линије</w:t>
      </w:r>
    </w:p>
    <w:p w:rsidR="008605DE" w:rsidRPr="00300B6F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</w:rPr>
        <w:t>-уколико је главна котна линија вертикална бројеви се исписују са леве стране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4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-</w:t>
      </w: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важи све наведено</w:t>
      </w: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осцену 5</w:t>
      </w: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осим уредности цртежа (виде се трагови коришћења гумице и обрисаних линија)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3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- </w:t>
      </w: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у графичком раду су видљиве до 4 грешке предвиђене за оцену 5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2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постоји рад на коме се не види ни једно правило техничког цртања или скица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рад је неуредан или непрегледан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Оцена 1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B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-не постоји урађен графички рад</w:t>
      </w:r>
    </w:p>
    <w:p w:rsidR="00E95F24" w:rsidRPr="00300B6F" w:rsidRDefault="00E95F24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5DE" w:rsidRPr="00300B6F" w:rsidRDefault="008605DE" w:rsidP="00E9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34F" w:rsidRPr="00300B6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4F" w:rsidRPr="00300B6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</w:rPr>
        <w:t>Практични рад на рачунару</w:t>
      </w:r>
    </w:p>
    <w:p w:rsidR="00F6434F" w:rsidRPr="00300B6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4F" w:rsidRPr="00300B6F" w:rsidRDefault="00724E9A" w:rsidP="00F23E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0B6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Рад у програму за дигиталну обраду слике</w:t>
      </w:r>
    </w:p>
    <w:tbl>
      <w:tblPr>
        <w:tblpPr w:leftFromText="180" w:rightFromText="180" w:vertAnchor="text" w:horzAnchor="margin" w:tblpXSpec="center" w:tblpY="214"/>
        <w:tblW w:w="914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2"/>
      </w:tblGrid>
      <w:tr w:rsidR="00F6434F" w:rsidRPr="00300B6F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300B6F" w:rsidRDefault="00724E9A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Слика је преузета са интернета у одговарајући фолдер</w:t>
            </w:r>
          </w:p>
        </w:tc>
      </w:tr>
      <w:tr w:rsidR="00F6434F" w:rsidRPr="00300B6F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300B6F" w:rsidRDefault="00724E9A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Слика је отворена у програму Гимп</w:t>
            </w:r>
          </w:p>
        </w:tc>
      </w:tr>
      <w:tr w:rsidR="00F6434F" w:rsidRPr="00300B6F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300B6F" w:rsidRDefault="00CD6C71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Извршено је подешавање баланса боје</w:t>
            </w:r>
          </w:p>
        </w:tc>
      </w:tr>
      <w:tr w:rsidR="00F6434F" w:rsidRPr="00300B6F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300B6F" w:rsidRDefault="00CD6C71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Извршена је промена величине слике у односу на почетну слику</w:t>
            </w:r>
          </w:p>
        </w:tc>
      </w:tr>
      <w:tr w:rsidR="00F6434F" w:rsidRPr="00300B6F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34F" w:rsidRPr="00300B6F" w:rsidRDefault="00CD6C71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Извршено је исецање дела слике</w:t>
            </w:r>
          </w:p>
        </w:tc>
      </w:tr>
      <w:tr w:rsidR="00CD6C71" w:rsidRPr="00300B6F" w:rsidTr="003271A1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C71" w:rsidRPr="00300B6F" w:rsidRDefault="00CD6C71" w:rsidP="002B2D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Измењена слика је сачувана у одговарајућем фолдеру према упутству наставника</w:t>
            </w:r>
          </w:p>
        </w:tc>
      </w:tr>
    </w:tbl>
    <w:p w:rsidR="00F6434F" w:rsidRPr="00300B6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6434F" w:rsidRPr="00300B6F" w:rsidRDefault="00F6434F" w:rsidP="00F6434F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300B6F">
        <w:rPr>
          <w:rFonts w:ascii="Times New Roman" w:hAnsi="Times New Roman" w:cs="Times New Roman"/>
          <w:b/>
          <w:sz w:val="24"/>
          <w:szCs w:val="24"/>
          <w:lang w:eastAsia="sr-Latn-CS"/>
        </w:rPr>
        <w:t>Оцена 5</w:t>
      </w:r>
      <w:r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– 6 бодова</w:t>
      </w:r>
    </w:p>
    <w:p w:rsidR="00F6434F" w:rsidRPr="00300B6F" w:rsidRDefault="00F6434F" w:rsidP="00F6434F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300B6F">
        <w:rPr>
          <w:rFonts w:ascii="Times New Roman" w:hAnsi="Times New Roman" w:cs="Times New Roman"/>
          <w:b/>
          <w:sz w:val="24"/>
          <w:szCs w:val="24"/>
          <w:lang w:eastAsia="sr-Latn-CS"/>
        </w:rPr>
        <w:t>Оцена 4</w:t>
      </w:r>
      <w:r w:rsidR="003271A1"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– од 4 до 5 бодова</w:t>
      </w:r>
    </w:p>
    <w:p w:rsidR="00F6434F" w:rsidRPr="00300B6F" w:rsidRDefault="00F6434F" w:rsidP="00F6434F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300B6F">
        <w:rPr>
          <w:rFonts w:ascii="Times New Roman" w:hAnsi="Times New Roman" w:cs="Times New Roman"/>
          <w:b/>
          <w:sz w:val="24"/>
          <w:szCs w:val="24"/>
          <w:lang w:eastAsia="sr-Latn-CS"/>
        </w:rPr>
        <w:t>Оцена 3</w:t>
      </w:r>
      <w:r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– 3</w:t>
      </w:r>
      <w:r w:rsidR="003271A1"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бода</w:t>
      </w:r>
    </w:p>
    <w:p w:rsidR="00F6434F" w:rsidRPr="00300B6F" w:rsidRDefault="00F6434F" w:rsidP="00F6434F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300B6F">
        <w:rPr>
          <w:rFonts w:ascii="Times New Roman" w:hAnsi="Times New Roman" w:cs="Times New Roman"/>
          <w:b/>
          <w:sz w:val="24"/>
          <w:szCs w:val="24"/>
          <w:lang w:eastAsia="sr-Latn-CS"/>
        </w:rPr>
        <w:t>Оцена 2</w:t>
      </w:r>
      <w:r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– 2  бода</w:t>
      </w:r>
    </w:p>
    <w:p w:rsidR="00F23E6E" w:rsidRPr="00300B6F" w:rsidRDefault="00F6434F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</w:rPr>
        <w:t>Оцена 1</w:t>
      </w:r>
      <w:r w:rsidRPr="00300B6F">
        <w:rPr>
          <w:rFonts w:ascii="Times New Roman" w:eastAsia="Times New Roman" w:hAnsi="Times New Roman" w:cs="Times New Roman"/>
          <w:sz w:val="24"/>
          <w:szCs w:val="24"/>
        </w:rPr>
        <w:t xml:space="preserve"> – 0-1 бодова</w:t>
      </w: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Рад у програму за обраду текста</w:t>
      </w:r>
    </w:p>
    <w:p w:rsidR="00CD6C71" w:rsidRPr="00300B6F" w:rsidRDefault="00CD6C71" w:rsidP="00F23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4"/>
        <w:tblW w:w="914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2"/>
      </w:tblGrid>
      <w:tr w:rsidR="00CD6C71" w:rsidRPr="00300B6F" w:rsidTr="005B22B5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C71" w:rsidRPr="00300B6F" w:rsidRDefault="00CD6C71" w:rsidP="005B2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Слика је преузета са интернета у одговарајући фолдер</w:t>
            </w:r>
          </w:p>
        </w:tc>
      </w:tr>
      <w:tr w:rsidR="00CD6C71" w:rsidRPr="00300B6F" w:rsidTr="005B22B5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C71" w:rsidRPr="00300B6F" w:rsidRDefault="00CD6C71" w:rsidP="005B2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Слике су унете у програм за обраду текста према упутству наставника</w:t>
            </w:r>
          </w:p>
        </w:tc>
      </w:tr>
      <w:tr w:rsidR="00CD6C71" w:rsidRPr="00300B6F" w:rsidTr="005B22B5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C71" w:rsidRPr="00300B6F" w:rsidRDefault="00CD6C71" w:rsidP="005B2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Примењени су алати за обраду слике са картице </w:t>
            </w: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Picture Tools</w:t>
            </w:r>
          </w:p>
        </w:tc>
      </w:tr>
      <w:tr w:rsidR="00CD6C71" w:rsidRPr="00300B6F" w:rsidTr="005B22B5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C71" w:rsidRPr="00300B6F" w:rsidRDefault="00CD6C71" w:rsidP="005B2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Текст је форматиран према упутству наставника</w:t>
            </w:r>
          </w:p>
        </w:tc>
      </w:tr>
      <w:tr w:rsidR="00CD6C71" w:rsidRPr="00300B6F" w:rsidTr="005B22B5">
        <w:trPr>
          <w:trHeight w:val="66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C71" w:rsidRPr="00300B6F" w:rsidRDefault="00CD6C71" w:rsidP="005B2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Документ је сачуван у одговарајућем фолдеру</w:t>
            </w:r>
          </w:p>
        </w:tc>
      </w:tr>
    </w:tbl>
    <w:p w:rsidR="00F23E6E" w:rsidRPr="00300B6F" w:rsidRDefault="00F23E6E" w:rsidP="00F64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C71" w:rsidRPr="00300B6F" w:rsidRDefault="00CD6C71" w:rsidP="00F64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C71" w:rsidRPr="00300B6F" w:rsidRDefault="00CD6C71" w:rsidP="00CD6C71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300B6F">
        <w:rPr>
          <w:rFonts w:ascii="Times New Roman" w:hAnsi="Times New Roman" w:cs="Times New Roman"/>
          <w:b/>
          <w:sz w:val="24"/>
          <w:szCs w:val="24"/>
          <w:lang w:eastAsia="sr-Latn-CS"/>
        </w:rPr>
        <w:t>Оцена 5</w:t>
      </w:r>
      <w:r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– 5 бодова</w:t>
      </w:r>
    </w:p>
    <w:p w:rsidR="00CD6C71" w:rsidRPr="00300B6F" w:rsidRDefault="00CD6C71" w:rsidP="00CD6C71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300B6F">
        <w:rPr>
          <w:rFonts w:ascii="Times New Roman" w:hAnsi="Times New Roman" w:cs="Times New Roman"/>
          <w:b/>
          <w:sz w:val="24"/>
          <w:szCs w:val="24"/>
          <w:lang w:eastAsia="sr-Latn-CS"/>
        </w:rPr>
        <w:t>Оцена 4</w:t>
      </w:r>
      <w:r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–  4</w:t>
      </w:r>
      <w:r w:rsidR="005D26EE"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бода</w:t>
      </w:r>
    </w:p>
    <w:p w:rsidR="00CD6C71" w:rsidRPr="00300B6F" w:rsidRDefault="00CD6C71" w:rsidP="00CD6C71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300B6F">
        <w:rPr>
          <w:rFonts w:ascii="Times New Roman" w:hAnsi="Times New Roman" w:cs="Times New Roman"/>
          <w:b/>
          <w:sz w:val="24"/>
          <w:szCs w:val="24"/>
          <w:lang w:eastAsia="sr-Latn-CS"/>
        </w:rPr>
        <w:t>Оцена 3</w:t>
      </w:r>
      <w:r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– </w:t>
      </w:r>
      <w:r w:rsidR="005D26EE"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од 3 до </w:t>
      </w:r>
      <w:r w:rsidRPr="00300B6F">
        <w:rPr>
          <w:rFonts w:ascii="Times New Roman" w:hAnsi="Times New Roman" w:cs="Times New Roman"/>
          <w:sz w:val="24"/>
          <w:szCs w:val="24"/>
          <w:lang w:eastAsia="sr-Latn-CS"/>
        </w:rPr>
        <w:t>2 бода</w:t>
      </w:r>
    </w:p>
    <w:p w:rsidR="00CD6C71" w:rsidRPr="00300B6F" w:rsidRDefault="00CD6C71" w:rsidP="00CD6C71">
      <w:pPr>
        <w:framePr w:hSpace="180" w:wrap="around" w:vAnchor="text" w:hAnchor="page" w:x="1424" w:y="68"/>
        <w:rPr>
          <w:rFonts w:ascii="Times New Roman" w:hAnsi="Times New Roman" w:cs="Times New Roman"/>
          <w:sz w:val="24"/>
          <w:szCs w:val="24"/>
          <w:lang w:eastAsia="sr-Latn-CS"/>
        </w:rPr>
      </w:pPr>
      <w:r w:rsidRPr="00300B6F">
        <w:rPr>
          <w:rFonts w:ascii="Times New Roman" w:hAnsi="Times New Roman" w:cs="Times New Roman"/>
          <w:b/>
          <w:sz w:val="24"/>
          <w:szCs w:val="24"/>
          <w:lang w:eastAsia="sr-Latn-CS"/>
        </w:rPr>
        <w:t>Оцена 2</w:t>
      </w:r>
      <w:r w:rsidRPr="00300B6F">
        <w:rPr>
          <w:rFonts w:ascii="Times New Roman" w:hAnsi="Times New Roman" w:cs="Times New Roman"/>
          <w:sz w:val="24"/>
          <w:szCs w:val="24"/>
          <w:lang w:eastAsia="sr-Latn-CS"/>
        </w:rPr>
        <w:t xml:space="preserve"> – 1 бод</w:t>
      </w:r>
    </w:p>
    <w:p w:rsidR="00CD6C71" w:rsidRPr="00300B6F" w:rsidRDefault="00CD6C71" w:rsidP="00CD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</w:rPr>
        <w:t>Оцена 1</w:t>
      </w:r>
      <w:r w:rsidRPr="00300B6F">
        <w:rPr>
          <w:rFonts w:ascii="Times New Roman" w:eastAsia="Times New Roman" w:hAnsi="Times New Roman" w:cs="Times New Roman"/>
          <w:sz w:val="24"/>
          <w:szCs w:val="24"/>
        </w:rPr>
        <w:t xml:space="preserve"> – 0 бодова</w:t>
      </w:r>
    </w:p>
    <w:p w:rsidR="00CD6C71" w:rsidRPr="00300B6F" w:rsidRDefault="00CD6C71" w:rsidP="00CD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71" w:rsidRPr="00300B6F" w:rsidRDefault="00CD6C71" w:rsidP="00F64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F24" w:rsidRPr="00300B6F" w:rsidRDefault="00E95F24" w:rsidP="00CB5F3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</w:p>
    <w:p w:rsidR="009664F6" w:rsidRPr="00300B6F" w:rsidRDefault="005D26EE" w:rsidP="00C96F72">
      <w:pPr>
        <w:rPr>
          <w:rFonts w:ascii="Times New Roman" w:hAnsi="Times New Roman" w:cs="Times New Roman"/>
          <w:b/>
          <w:sz w:val="24"/>
          <w:szCs w:val="24"/>
        </w:rPr>
      </w:pPr>
      <w:r w:rsidRPr="00300B6F">
        <w:rPr>
          <w:rFonts w:ascii="Times New Roman" w:hAnsi="Times New Roman" w:cs="Times New Roman"/>
          <w:b/>
          <w:sz w:val="24"/>
          <w:szCs w:val="24"/>
        </w:rPr>
        <w:t>Наставна тема САОБРАЋАЈ</w:t>
      </w:r>
    </w:p>
    <w:p w:rsidR="005D26EE" w:rsidRPr="00300B6F" w:rsidRDefault="005D26EE" w:rsidP="00C96F72">
      <w:pPr>
        <w:rPr>
          <w:rFonts w:ascii="Times New Roman" w:hAnsi="Times New Roman" w:cs="Times New Roman"/>
          <w:b/>
          <w:sz w:val="24"/>
          <w:szCs w:val="24"/>
        </w:rPr>
      </w:pPr>
      <w:r w:rsidRPr="00300B6F">
        <w:rPr>
          <w:rFonts w:ascii="Times New Roman" w:hAnsi="Times New Roman" w:cs="Times New Roman"/>
          <w:b/>
          <w:sz w:val="24"/>
          <w:szCs w:val="24"/>
        </w:rPr>
        <w:t>ОПШТИ ИСХОДИ</w:t>
      </w:r>
    </w:p>
    <w:p w:rsidR="005D26EE" w:rsidRPr="00300B6F" w:rsidRDefault="005D26EE" w:rsidP="00C96F72">
      <w:pPr>
        <w:rPr>
          <w:rFonts w:ascii="Times New Roman" w:hAnsi="Times New Roman" w:cs="Times New Roman"/>
          <w:b/>
          <w:sz w:val="24"/>
          <w:szCs w:val="24"/>
        </w:rPr>
      </w:pP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По завршеној области/теми ученик ће бити у стању да: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процени како би изгледао живот људи без саобраћаја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класификује врсте саобраћаја и саобраћајних средстава према намени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наводи професије у подручју рада саобраћај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направи везу између савременог саобраћаја и коришћења информационих технологија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58" w:hanging="158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разликује безбедно од небезбедног понашања пешака, возача бицикла и дечијих возила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правилно се понаша као пешак, возач бицикла и дечијих возила у саобраћају 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користи заштитну опрему за управљање бициклом и дечијим возилима 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аргументује неопходност коришћења сигурносних појасева  на предњем и  задњем седишту аутомобила и увек их користи као путник 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повеже место седења у аутомобилу са узрастом ученика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одговорно се понаша као путник у возилу </w:t>
      </w:r>
    </w:p>
    <w:p w:rsidR="00606C9F" w:rsidRPr="00300B6F" w:rsidRDefault="00606C9F" w:rsidP="00606C9F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показује поштовање према другим учесницима у саобраћају</w:t>
      </w: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анализира симулирану саобраћајну незгоду на рачунару и идентификује ризично понашање пешака и возача бицикла</w:t>
      </w: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</w:rPr>
      </w:pP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</w:rPr>
      </w:pP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</w:rPr>
      </w:pP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У оквиру наставне теме САОБРЋАЈ спроводи се усмено испитивање према следећим критеријумима</w:t>
      </w: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</w:rPr>
      </w:pP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Оцена 5</w:t>
      </w: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 самостално наводи предности и недостатке појединих врста саобраћаја</w:t>
      </w:r>
    </w:p>
    <w:p w:rsidR="00606C9F" w:rsidRPr="00300B6F" w:rsidRDefault="00606C9F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 xml:space="preserve">-анализира </w:t>
      </w:r>
      <w:r w:rsidR="00AF6107" w:rsidRPr="00300B6F">
        <w:rPr>
          <w:rFonts w:ascii="Times New Roman" w:hAnsi="Times New Roman" w:cs="Times New Roman"/>
          <w:sz w:val="24"/>
          <w:szCs w:val="24"/>
        </w:rPr>
        <w:t>саобраћајне ситурације и одређује првенство пролаза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-упоређује саобраћајне знакове према изгледу и припадности одређеној групи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-предвиђа последице небезбедног понашања учесника у саобраћају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-објашњава правила кретања пешака, би</w:t>
      </w:r>
      <w:r w:rsidR="00300B6F" w:rsidRPr="00300B6F">
        <w:rPr>
          <w:rFonts w:ascii="Times New Roman" w:hAnsi="Times New Roman" w:cs="Times New Roman"/>
          <w:sz w:val="24"/>
          <w:szCs w:val="24"/>
        </w:rPr>
        <w:t>циклиста и возача дечијих возила</w:t>
      </w:r>
    </w:p>
    <w:p w:rsidR="00300B6F" w:rsidRPr="00300B6F" w:rsidRDefault="00300B6F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-анализира ситуације и значај употребе икт-а у саобраћају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Оцена 4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 наводи врсте саобраћаја и саобраћајних средстава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-објашњава правила кретања пешака, бициклиста и возача дечијих возила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-анализира саобраћајне ситуације и одређује првенство пролаза</w:t>
      </w:r>
    </w:p>
    <w:p w:rsidR="00AF6107" w:rsidRPr="00300B6F" w:rsidRDefault="00910F24" w:rsidP="0060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-упоређује знакове полицајца</w:t>
      </w:r>
      <w:r w:rsidR="00AF6107" w:rsidRPr="00300B6F">
        <w:rPr>
          <w:rFonts w:ascii="Times New Roman" w:hAnsi="Times New Roman" w:cs="Times New Roman"/>
          <w:sz w:val="24"/>
          <w:szCs w:val="24"/>
        </w:rPr>
        <w:t xml:space="preserve"> и светлосну саобраћајну сигнализацију</w:t>
      </w:r>
    </w:p>
    <w:p w:rsidR="00AF6107" w:rsidRPr="00300B6F" w:rsidRDefault="00300B6F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-процењује професије у области саобраћаја са аспекта сопственог интересовања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-наводи значаја употребе икт-а у области саобраћаја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Оцена 3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-наводи изглед саобраћајних знакова опасности, обавештења и изричитих наредби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-наводи правила кретања пешака и бициклиста у саобраћају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-наб</w:t>
      </w:r>
      <w:r w:rsidR="00300B6F" w:rsidRPr="00300B6F">
        <w:rPr>
          <w:rFonts w:ascii="Times New Roman" w:hAnsi="Times New Roman" w:cs="Times New Roman"/>
          <w:sz w:val="24"/>
          <w:szCs w:val="24"/>
        </w:rPr>
        <w:t>раја неколико занимања у области</w:t>
      </w:r>
      <w:r w:rsidRPr="00300B6F">
        <w:rPr>
          <w:rFonts w:ascii="Times New Roman" w:hAnsi="Times New Roman" w:cs="Times New Roman"/>
          <w:sz w:val="24"/>
          <w:szCs w:val="24"/>
        </w:rPr>
        <w:t xml:space="preserve"> саобраћаја</w:t>
      </w:r>
    </w:p>
    <w:p w:rsidR="00AF6107" w:rsidRPr="00300B6F" w:rsidRDefault="00AF6107" w:rsidP="00606C9F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-прави разлику између саобраћајних објеката и саобраћајних средства</w:t>
      </w:r>
    </w:p>
    <w:p w:rsidR="00AF6107" w:rsidRPr="00300B6F" w:rsidRDefault="00AF6107" w:rsidP="00AF6107">
      <w:pPr>
        <w:pStyle w:val="ListParagraph"/>
        <w:framePr w:hSpace="180" w:wrap="around" w:vAnchor="text" w:hAnchor="margin" w:xAlign="center" w:y="214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Оцена 2</w:t>
      </w:r>
    </w:p>
    <w:p w:rsidR="00AF6107" w:rsidRPr="00300B6F" w:rsidRDefault="00AF6107" w:rsidP="00AF6107">
      <w:pPr>
        <w:pStyle w:val="ListParagraph"/>
        <w:framePr w:hSpace="180" w:wrap="around" w:vAnchor="text" w:hAnchor="margin" w:xAlign="center" w:y="214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F6107" w:rsidRPr="00300B6F" w:rsidRDefault="00AF6107" w:rsidP="00AF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Присећање и одговарање на једноставна питања која се тичу чињеничног знања уз помоћ наставника</w:t>
      </w:r>
    </w:p>
    <w:p w:rsidR="00AF6107" w:rsidRPr="00300B6F" w:rsidRDefault="00AF6107" w:rsidP="00AF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6107" w:rsidRPr="00300B6F" w:rsidRDefault="00AF6107" w:rsidP="00AF6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Оцена 1</w:t>
      </w:r>
    </w:p>
    <w:p w:rsidR="00AF6107" w:rsidRPr="00300B6F" w:rsidRDefault="00AF6107" w:rsidP="00AF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Није испуњен ни један претходно наведени критеријум</w:t>
      </w:r>
    </w:p>
    <w:p w:rsidR="001E2F90" w:rsidRPr="00300B6F" w:rsidRDefault="001E2F90" w:rsidP="001E2F90">
      <w:pPr>
        <w:rPr>
          <w:rFonts w:ascii="Times New Roman" w:hAnsi="Times New Roman" w:cs="Times New Roman"/>
          <w:sz w:val="24"/>
          <w:szCs w:val="24"/>
        </w:rPr>
      </w:pPr>
    </w:p>
    <w:p w:rsidR="0030229B" w:rsidRDefault="00F659F2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Наставна тема РЕСУРСИ И ПРОИЗВОДЊА</w:t>
      </w:r>
    </w:p>
    <w:p w:rsidR="00F659F2" w:rsidRDefault="00F659F2" w:rsidP="001E2F90">
      <w:pPr>
        <w:rPr>
          <w:rFonts w:ascii="Times New Roman" w:hAnsi="Times New Roman" w:cs="Times New Roman"/>
          <w:sz w:val="24"/>
          <w:szCs w:val="24"/>
        </w:rPr>
      </w:pPr>
    </w:p>
    <w:p w:rsidR="00F659F2" w:rsidRDefault="00F659F2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 ИСХОДИ</w:t>
      </w:r>
    </w:p>
    <w:p w:rsidR="00F659F2" w:rsidRDefault="00F659F2" w:rsidP="00F659F2">
      <w:r w:rsidRPr="009A7653">
        <w:t>По завршеној области/теми ученик ће бити у стању да:</w:t>
      </w:r>
    </w:p>
    <w:p w:rsidR="00F659F2" w:rsidRDefault="00F659F2" w:rsidP="00F659F2">
      <w:pPr>
        <w:numPr>
          <w:ilvl w:val="0"/>
          <w:numId w:val="5"/>
        </w:numPr>
        <w:spacing w:after="0" w:line="276" w:lineRule="auto"/>
        <w:ind w:left="162" w:hanging="162"/>
        <w:rPr>
          <w:rFonts w:ascii="Arial" w:eastAsia="Arial" w:hAnsi="Arial" w:cs="Arial"/>
          <w:lang w:val="ru-RU"/>
        </w:rPr>
      </w:pPr>
      <w:r>
        <w:rPr>
          <w:lang w:val="ru-RU"/>
        </w:rPr>
        <w:t>повезује својства природних материјала са применом</w:t>
      </w:r>
    </w:p>
    <w:p w:rsidR="00F659F2" w:rsidRDefault="00F659F2" w:rsidP="00F659F2">
      <w:pPr>
        <w:numPr>
          <w:ilvl w:val="0"/>
          <w:numId w:val="5"/>
        </w:numPr>
        <w:spacing w:after="0" w:line="276" w:lineRule="auto"/>
        <w:ind w:left="162" w:hanging="162"/>
        <w:rPr>
          <w:rFonts w:ascii="Arial" w:eastAsia="Arial" w:hAnsi="Arial" w:cs="Arial"/>
        </w:rPr>
      </w:pPr>
      <w:r>
        <w:t>објасни технологије прераде и обраде дрвета</w:t>
      </w:r>
      <w:r>
        <w:rPr>
          <w:lang w:val="sr-Cyrl-CS"/>
        </w:rPr>
        <w:t xml:space="preserve">, </w:t>
      </w:r>
      <w:r>
        <w:rPr>
          <w:rFonts w:eastAsia="Arial"/>
        </w:rPr>
        <w:t>производњ</w:t>
      </w:r>
      <w:r>
        <w:rPr>
          <w:rFonts w:eastAsia="Arial"/>
          <w:lang w:val="sr-Cyrl-CS"/>
        </w:rPr>
        <w:t xml:space="preserve">у </w:t>
      </w:r>
      <w:r>
        <w:rPr>
          <w:rFonts w:eastAsia="Arial"/>
        </w:rPr>
        <w:t>папира</w:t>
      </w:r>
      <w:r>
        <w:rPr>
          <w:rFonts w:eastAsia="Arial"/>
          <w:lang w:val="sr-Cyrl-CS"/>
        </w:rPr>
        <w:t xml:space="preserve">, </w:t>
      </w:r>
      <w:r>
        <w:rPr>
          <w:rFonts w:eastAsia="Arial"/>
        </w:rPr>
        <w:t>текстила и</w:t>
      </w:r>
      <w:r>
        <w:rPr>
          <w:rFonts w:eastAsia="Arial"/>
          <w:lang w:val="sr-Cyrl-CS"/>
        </w:rPr>
        <w:t xml:space="preserve"> </w:t>
      </w:r>
      <w:r>
        <w:rPr>
          <w:rFonts w:eastAsia="Arial"/>
        </w:rPr>
        <w:t>коже</w:t>
      </w:r>
    </w:p>
    <w:p w:rsidR="00F659F2" w:rsidRDefault="00F659F2" w:rsidP="00F659F2">
      <w:pPr>
        <w:numPr>
          <w:ilvl w:val="0"/>
          <w:numId w:val="5"/>
        </w:numPr>
        <w:spacing w:after="0" w:line="276" w:lineRule="auto"/>
        <w:ind w:left="162" w:hanging="162"/>
        <w:rPr>
          <w:rFonts w:ascii="Arial" w:eastAsia="Arial" w:hAnsi="Arial" w:cs="Arial"/>
          <w:lang w:val="ru-RU"/>
        </w:rPr>
      </w:pPr>
      <w:r>
        <w:rPr>
          <w:lang w:val="ru-RU"/>
        </w:rPr>
        <w:t>сече, спаја и врши заштиту папира, текстила, коже и дрвета</w:t>
      </w:r>
    </w:p>
    <w:p w:rsidR="00F659F2" w:rsidRDefault="00F659F2" w:rsidP="00F659F2">
      <w:pPr>
        <w:numPr>
          <w:ilvl w:val="0"/>
          <w:numId w:val="5"/>
        </w:numPr>
        <w:spacing w:after="0" w:line="276" w:lineRule="auto"/>
        <w:ind w:left="162" w:hanging="162"/>
        <w:rPr>
          <w:rFonts w:ascii="Arial" w:eastAsia="Arial" w:hAnsi="Arial" w:cs="Arial"/>
          <w:lang w:val="ru-RU"/>
        </w:rPr>
      </w:pPr>
      <w:r>
        <w:rPr>
          <w:lang w:val="ru-RU"/>
        </w:rPr>
        <w:t>правилно и безбедно користи алате и прибор за ручну механичку обраду (маказе, моделарска тестера, брусни папир, стега)</w:t>
      </w:r>
    </w:p>
    <w:p w:rsidR="00F659F2" w:rsidRDefault="00F659F2" w:rsidP="00F659F2">
      <w:pPr>
        <w:numPr>
          <w:ilvl w:val="0"/>
          <w:numId w:val="5"/>
        </w:numPr>
        <w:spacing w:after="0" w:line="276" w:lineRule="auto"/>
        <w:ind w:left="162" w:hanging="162"/>
        <w:rPr>
          <w:rFonts w:ascii="Arial" w:eastAsia="Arial" w:hAnsi="Arial" w:cs="Arial"/>
          <w:lang w:val="ru-RU"/>
        </w:rPr>
      </w:pPr>
      <w:r>
        <w:rPr>
          <w:lang w:val="ru-RU"/>
        </w:rPr>
        <w:t>направи план израде једноставног производа и план управљања отпадом</w:t>
      </w:r>
    </w:p>
    <w:p w:rsidR="00F659F2" w:rsidRPr="00D8364F" w:rsidRDefault="00F659F2" w:rsidP="001E2F90">
      <w:pPr>
        <w:numPr>
          <w:ilvl w:val="0"/>
          <w:numId w:val="5"/>
        </w:numPr>
        <w:spacing w:after="0" w:line="276" w:lineRule="auto"/>
        <w:ind w:left="162" w:hanging="162"/>
        <w:rPr>
          <w:rFonts w:ascii="Arial" w:eastAsia="Arial" w:hAnsi="Arial" w:cs="Arial"/>
        </w:rPr>
      </w:pPr>
      <w:r>
        <w:t xml:space="preserve">самостално израђује једноставан модел </w:t>
      </w:r>
    </w:p>
    <w:p w:rsidR="00A13469" w:rsidRDefault="00A13469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оквиру наставне теме РЕСУРСИ И ПРОИЗВОДЊА спроводи се усмено испитивање према следећим критеријумима</w:t>
      </w:r>
    </w:p>
    <w:p w:rsidR="00A13469" w:rsidRDefault="00A13469" w:rsidP="001E2F90">
      <w:pPr>
        <w:rPr>
          <w:rFonts w:ascii="Times New Roman" w:hAnsi="Times New Roman" w:cs="Times New Roman"/>
          <w:sz w:val="24"/>
          <w:szCs w:val="24"/>
        </w:rPr>
      </w:pPr>
    </w:p>
    <w:p w:rsidR="00A13469" w:rsidRDefault="00A13469" w:rsidP="001E2F90">
      <w:pPr>
        <w:rPr>
          <w:rFonts w:ascii="Times New Roman" w:hAnsi="Times New Roman" w:cs="Times New Roman"/>
          <w:sz w:val="24"/>
          <w:szCs w:val="24"/>
        </w:rPr>
      </w:pPr>
    </w:p>
    <w:p w:rsidR="00A13469" w:rsidRDefault="00A13469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Оцена 5</w:t>
      </w:r>
    </w:p>
    <w:p w:rsidR="00A13469" w:rsidRDefault="00DF175D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самостално анализира начине уштеде енергије</w:t>
      </w:r>
    </w:p>
    <w:p w:rsidR="00DF175D" w:rsidRDefault="00DF175D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-упоређује полупроизводе од дрвета према карактеристикама и примени</w:t>
      </w:r>
    </w:p>
    <w:p w:rsidR="00DF175D" w:rsidRDefault="00DF175D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-упоређује врсте папира према особинама и примени</w:t>
      </w:r>
    </w:p>
    <w:p w:rsidR="00DF175D" w:rsidRDefault="00DF175D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-процењује текстилна влакна према квалитету и предлаже њихову употребу</w:t>
      </w:r>
    </w:p>
    <w:p w:rsidR="00DF175D" w:rsidRDefault="00DF175D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-анализира принципе на којима делују алати за механичку обраду материјала</w:t>
      </w:r>
    </w:p>
    <w:p w:rsidR="00DF175D" w:rsidRDefault="00DF175D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-објашњава начине рециклаже различитих материјала</w:t>
      </w:r>
    </w:p>
    <w:p w:rsidR="00DF175D" w:rsidRDefault="00DF175D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-предлаже начине заштите животне средине</w:t>
      </w:r>
    </w:p>
    <w:p w:rsidR="00DF175D" w:rsidRDefault="00DF175D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-израђује једноставан производ уз примену </w:t>
      </w:r>
      <w:r w:rsidR="00535E18">
        <w:rPr>
          <w:rFonts w:ascii="Times New Roman" w:hAnsi="Times New Roman" w:cs="Times New Roman"/>
          <w:sz w:val="24"/>
          <w:szCs w:val="24"/>
        </w:rPr>
        <w:t xml:space="preserve">научених </w:t>
      </w: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535E18">
        <w:rPr>
          <w:rFonts w:ascii="Times New Roman" w:hAnsi="Times New Roman" w:cs="Times New Roman"/>
          <w:sz w:val="24"/>
          <w:szCs w:val="24"/>
        </w:rPr>
        <w:t>техничког цртања и начина обраде материјала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Оцена 4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-објашњава начине испитивања материјала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-објашњава поступак добијања папира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-користи алате у различитим фазама обраде материјала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-објашњава поступке добијања дрвне грађе и полупроизвода од дрвета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-објашњава поступке рециклаже и значење рециклажних ознака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-упоређује обновљиве и необновљиве изворе енергије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-израђује једноствни производ од картона, дрвета или текстила уз минималан број грешака у поступку израде техничког цртежа или у току обраде материјала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Оцена 3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-објашњава својства материјала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-објашњава појам рециклаже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-наводи карактеристике техничког дрвета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-правилно употребљава алате и прибор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-наводи полупроизводе од дрвета</w:t>
      </w:r>
    </w:p>
    <w:p w:rsidR="00535E18" w:rsidRDefault="00535E18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-израђује једноставан производ уз неколико грешака у поступку израде цртежа или у току обраде материјала</w:t>
      </w:r>
    </w:p>
    <w:p w:rsidR="005E3CAE" w:rsidRDefault="005E3CAE" w:rsidP="001E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-набраја влакна од којих се израђује текстил</w:t>
      </w:r>
    </w:p>
    <w:p w:rsidR="005E3CAE" w:rsidRDefault="005E3CAE" w:rsidP="001E2F90">
      <w:pPr>
        <w:rPr>
          <w:rFonts w:ascii="Times New Roman" w:hAnsi="Times New Roman" w:cs="Times New Roman"/>
          <w:sz w:val="24"/>
          <w:szCs w:val="24"/>
        </w:rPr>
      </w:pPr>
    </w:p>
    <w:p w:rsidR="005E3CAE" w:rsidRDefault="005E3CAE" w:rsidP="001E2F90">
      <w:pPr>
        <w:rPr>
          <w:rFonts w:ascii="Times New Roman" w:hAnsi="Times New Roman" w:cs="Times New Roman"/>
          <w:sz w:val="24"/>
          <w:szCs w:val="24"/>
        </w:rPr>
      </w:pPr>
    </w:p>
    <w:p w:rsidR="005E3CAE" w:rsidRPr="005E3CAE" w:rsidRDefault="005E3CAE" w:rsidP="005E3CAE">
      <w:pPr>
        <w:pStyle w:val="ListParagraph"/>
        <w:framePr w:hSpace="180" w:wrap="around" w:vAnchor="text" w:hAnchor="margin" w:xAlign="center" w:y="214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3CAE">
        <w:rPr>
          <w:rFonts w:ascii="Times New Roman" w:eastAsia="Times New Roman" w:hAnsi="Times New Roman" w:cs="Times New Roman"/>
          <w:sz w:val="24"/>
          <w:szCs w:val="24"/>
          <w:lang w:eastAsia="en-GB"/>
        </w:rPr>
        <w:t>Оцена 2</w:t>
      </w:r>
    </w:p>
    <w:p w:rsidR="005E3CAE" w:rsidRPr="005E3CAE" w:rsidRDefault="005E3CAE" w:rsidP="005E3CAE">
      <w:pPr>
        <w:pStyle w:val="ListParagraph"/>
        <w:framePr w:hSpace="180" w:wrap="around" w:vAnchor="text" w:hAnchor="margin" w:xAlign="center" w:y="214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3CAE" w:rsidRPr="00300B6F" w:rsidRDefault="005E3CAE" w:rsidP="005E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Присећање и одговарање на једноставна питања која се тичу чињеничног знања уз помоћ наставника</w:t>
      </w:r>
    </w:p>
    <w:p w:rsidR="005E3CAE" w:rsidRPr="00300B6F" w:rsidRDefault="005E3CAE" w:rsidP="005E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3CAE" w:rsidRPr="005E3CAE" w:rsidRDefault="005E3CAE" w:rsidP="005E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3CAE">
        <w:rPr>
          <w:rFonts w:ascii="Times New Roman" w:eastAsia="Times New Roman" w:hAnsi="Times New Roman" w:cs="Times New Roman"/>
          <w:sz w:val="24"/>
          <w:szCs w:val="24"/>
          <w:lang w:eastAsia="en-GB"/>
        </w:rPr>
        <w:t>Оцена 1</w:t>
      </w:r>
    </w:p>
    <w:p w:rsidR="005E3CAE" w:rsidRDefault="005E3CAE" w:rsidP="005E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B6F">
        <w:rPr>
          <w:rFonts w:ascii="Times New Roman" w:eastAsia="Times New Roman" w:hAnsi="Times New Roman" w:cs="Times New Roman"/>
          <w:sz w:val="24"/>
          <w:szCs w:val="24"/>
          <w:lang w:eastAsia="en-GB"/>
        </w:rPr>
        <w:t>Није испуњен ни један претходно наведени критеријум</w:t>
      </w:r>
    </w:p>
    <w:p w:rsidR="005E3CAE" w:rsidRDefault="005E3CAE" w:rsidP="005E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3CAE" w:rsidRDefault="005E3CAE" w:rsidP="005E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3CAE" w:rsidRPr="005E3CAE" w:rsidRDefault="005E3CAE" w:rsidP="005E3C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E3CA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Оцена практичног рада </w:t>
      </w:r>
    </w:p>
    <w:p w:rsidR="005E3CAE" w:rsidRDefault="005E3CAE" w:rsidP="005E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3CAE" w:rsidRPr="005E3CAE" w:rsidRDefault="005E3CAE" w:rsidP="005E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Спроводи се оцењивање успешности израде једноставног производа – оцена техничког цртежа (према критеријумима датим у оквиру теме Техничка и дигитална писменост) и оцена израђеног модела према критеријумима датим у оквиру теме Конструкторско моделовање. Ученици индивидуално израђују једноставне производе.</w:t>
      </w:r>
    </w:p>
    <w:p w:rsidR="005E3CAE" w:rsidRDefault="005E3CAE" w:rsidP="001E2F90">
      <w:pPr>
        <w:rPr>
          <w:rFonts w:ascii="Times New Roman" w:hAnsi="Times New Roman" w:cs="Times New Roman"/>
          <w:sz w:val="24"/>
          <w:szCs w:val="24"/>
        </w:rPr>
      </w:pPr>
    </w:p>
    <w:p w:rsidR="00DF175D" w:rsidRDefault="00DF175D" w:rsidP="001E2F90">
      <w:pPr>
        <w:rPr>
          <w:rFonts w:ascii="Times New Roman" w:hAnsi="Times New Roman" w:cs="Times New Roman"/>
          <w:sz w:val="24"/>
          <w:szCs w:val="24"/>
        </w:rPr>
      </w:pPr>
    </w:p>
    <w:p w:rsidR="00F659F2" w:rsidRDefault="00F659F2" w:rsidP="001E2F90">
      <w:pPr>
        <w:rPr>
          <w:rFonts w:ascii="Times New Roman" w:hAnsi="Times New Roman" w:cs="Times New Roman"/>
          <w:sz w:val="24"/>
          <w:szCs w:val="24"/>
        </w:rPr>
      </w:pPr>
    </w:p>
    <w:p w:rsidR="00A94579" w:rsidRPr="00300B6F" w:rsidRDefault="00A94579" w:rsidP="001E2F90">
      <w:pPr>
        <w:rPr>
          <w:rFonts w:ascii="Times New Roman" w:hAnsi="Times New Roman" w:cs="Times New Roman"/>
          <w:sz w:val="24"/>
          <w:szCs w:val="24"/>
        </w:rPr>
      </w:pPr>
      <w:r w:rsidRPr="00F659F2">
        <w:rPr>
          <w:rFonts w:ascii="Times New Roman" w:hAnsi="Times New Roman" w:cs="Times New Roman"/>
          <w:sz w:val="24"/>
          <w:szCs w:val="24"/>
        </w:rPr>
        <w:t>Наставна тема КОНСТРУКТОРСКО МОДЕЛОВАЊЕ</w:t>
      </w:r>
    </w:p>
    <w:p w:rsidR="00A94579" w:rsidRPr="00300B6F" w:rsidRDefault="00A94579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ОПШТИ ИСХОДИ:</w:t>
      </w:r>
    </w:p>
    <w:p w:rsidR="00AF6107" w:rsidRPr="00300B6F" w:rsidRDefault="00AF6107" w:rsidP="00AF6107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По завршеној области/теми ученик ће бити у стању да: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самостално проналази информације потребне за израду предмета/модела користећи ИКТ и Интернет сервисе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одабира материјале и алате за израду предмета/модела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мери и обележава предмет/модел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ручно израђује једноставан предмет/модел користећи папир и/или дрво, текстил, кожу и одговарајуће технике, поступке и алате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користи програм за обраду текста за креирање документа реализованог решења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самостално представља пројектну идеју, поступак израде и решење/производ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показује иницијативу и јасну оријентацију ка остваривању циљева и постизању успеха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планира активности које доводе до остваривања циљева укључујући оквирну процену трошкова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активно учествује у раду пара или мале групе у складу са улогом и показује поштовање према сарадницима </w:t>
      </w:r>
    </w:p>
    <w:p w:rsidR="00AF6107" w:rsidRPr="00300B6F" w:rsidRDefault="00AF6107" w:rsidP="00AF6107">
      <w:pPr>
        <w:numPr>
          <w:ilvl w:val="0"/>
          <w:numId w:val="4"/>
        </w:numPr>
        <w:spacing w:after="0" w:line="276" w:lineRule="auto"/>
        <w:ind w:left="162" w:hanging="1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 xml:space="preserve">пружи помоћ у раду другим ученицима  </w:t>
      </w:r>
    </w:p>
    <w:p w:rsidR="00AF6107" w:rsidRPr="00300B6F" w:rsidRDefault="00AF6107" w:rsidP="00AF6107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  <w:lang w:val="ru-RU"/>
        </w:rPr>
        <w:t>- процењује остварен резултат и развија предлог унапређења</w:t>
      </w:r>
    </w:p>
    <w:p w:rsidR="0090286D" w:rsidRPr="00300B6F" w:rsidRDefault="0090286D" w:rsidP="001E2F90">
      <w:pPr>
        <w:rPr>
          <w:rFonts w:ascii="Times New Roman" w:hAnsi="Times New Roman" w:cs="Times New Roman"/>
          <w:sz w:val="24"/>
          <w:szCs w:val="24"/>
        </w:rPr>
      </w:pPr>
    </w:p>
    <w:p w:rsidR="0090286D" w:rsidRPr="00300B6F" w:rsidRDefault="000E7B1B" w:rsidP="0090286D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Методе оцењивања: графи</w:t>
      </w:r>
      <w:r w:rsidR="004C49E4" w:rsidRPr="00300B6F">
        <w:rPr>
          <w:rFonts w:ascii="Times New Roman" w:hAnsi="Times New Roman" w:cs="Times New Roman"/>
          <w:sz w:val="24"/>
          <w:szCs w:val="24"/>
        </w:rPr>
        <w:t>чки рад, практични рад</w:t>
      </w:r>
      <w:r w:rsidR="00CB3B3D" w:rsidRPr="00300B6F">
        <w:rPr>
          <w:rFonts w:ascii="Times New Roman" w:hAnsi="Times New Roman" w:cs="Times New Roman"/>
          <w:sz w:val="24"/>
          <w:szCs w:val="24"/>
        </w:rPr>
        <w:t>, оцена сарадње у групи</w:t>
      </w:r>
      <w:r w:rsidR="003271A1" w:rsidRPr="00300B6F">
        <w:rPr>
          <w:rFonts w:ascii="Times New Roman" w:hAnsi="Times New Roman" w:cs="Times New Roman"/>
          <w:sz w:val="24"/>
          <w:szCs w:val="24"/>
        </w:rPr>
        <w:t>, оцена р</w:t>
      </w:r>
      <w:r w:rsidR="00300B6F" w:rsidRPr="00300B6F">
        <w:rPr>
          <w:rFonts w:ascii="Times New Roman" w:hAnsi="Times New Roman" w:cs="Times New Roman"/>
          <w:sz w:val="24"/>
          <w:szCs w:val="24"/>
        </w:rPr>
        <w:t>ада на рачунару – текстуални документ</w:t>
      </w:r>
    </w:p>
    <w:p w:rsidR="003271A1" w:rsidRPr="00300B6F" w:rsidRDefault="003271A1" w:rsidP="0090286D">
      <w:pPr>
        <w:rPr>
          <w:rFonts w:ascii="Times New Roman" w:hAnsi="Times New Roman" w:cs="Times New Roman"/>
          <w:sz w:val="24"/>
          <w:szCs w:val="24"/>
        </w:rPr>
      </w:pPr>
    </w:p>
    <w:p w:rsidR="000E7B1B" w:rsidRPr="00D8364F" w:rsidRDefault="000E7B1B" w:rsidP="009028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64F">
        <w:rPr>
          <w:rFonts w:ascii="Times New Roman" w:hAnsi="Times New Roman" w:cs="Times New Roman"/>
          <w:color w:val="000000" w:themeColor="text1"/>
          <w:sz w:val="24"/>
          <w:szCs w:val="24"/>
        </w:rPr>
        <w:t>Графички рад се оцењује према истим критеријумима као у теми ТЕХНИЧКА И ДИГИТАЛНА ПИСМЕНОСТ</w:t>
      </w:r>
      <w:r w:rsidR="005018E7" w:rsidRPr="00D83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(ученик добија једну оцену на графички рад)</w:t>
      </w:r>
    </w:p>
    <w:p w:rsidR="00433737" w:rsidRPr="00D8364F" w:rsidRDefault="00433737" w:rsidP="009028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Оцена рада на рачунару – ученик добија </w:t>
      </w:r>
      <w:r w:rsidR="00300B6F" w:rsidRPr="00D83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једну оцену за креиран документ у коме је приказан ток израде производа </w:t>
      </w:r>
    </w:p>
    <w:p w:rsidR="004C49E4" w:rsidRPr="00910F24" w:rsidRDefault="004C49E4" w:rsidP="0090286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49E4" w:rsidRPr="00300B6F" w:rsidRDefault="004C49E4" w:rsidP="0090286D">
      <w:pPr>
        <w:rPr>
          <w:rFonts w:ascii="Times New Roman" w:hAnsi="Times New Roman" w:cs="Times New Roman"/>
          <w:sz w:val="24"/>
          <w:szCs w:val="24"/>
        </w:rPr>
      </w:pPr>
    </w:p>
    <w:p w:rsidR="004C49E4" w:rsidRPr="00300B6F" w:rsidRDefault="004C49E4" w:rsidP="0090286D">
      <w:pPr>
        <w:rPr>
          <w:rFonts w:ascii="Times New Roman" w:hAnsi="Times New Roman" w:cs="Times New Roman"/>
          <w:sz w:val="24"/>
          <w:szCs w:val="24"/>
        </w:rPr>
      </w:pPr>
    </w:p>
    <w:p w:rsidR="004C49E4" w:rsidRPr="00300B6F" w:rsidRDefault="004C49E4" w:rsidP="0090286D">
      <w:pPr>
        <w:rPr>
          <w:rFonts w:ascii="Times New Roman" w:hAnsi="Times New Roman" w:cs="Times New Roman"/>
          <w:sz w:val="24"/>
          <w:szCs w:val="24"/>
        </w:rPr>
      </w:pPr>
    </w:p>
    <w:p w:rsidR="004C49E4" w:rsidRPr="00D8364F" w:rsidRDefault="004C49E4" w:rsidP="009028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7B1B" w:rsidRPr="00300B6F" w:rsidRDefault="000E7B1B" w:rsidP="0090286D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Практични рад се оцењује према следећим критеријумима</w:t>
      </w:r>
    </w:p>
    <w:tbl>
      <w:tblPr>
        <w:tblW w:w="7292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2152"/>
        <w:gridCol w:w="2232"/>
      </w:tblGrid>
      <w:tr w:rsidR="00CB3B3D" w:rsidRPr="00300B6F" w:rsidTr="00CB3B3D">
        <w:trPr>
          <w:trHeight w:val="633"/>
        </w:trPr>
        <w:tc>
          <w:tcPr>
            <w:tcW w:w="2908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Шта се процењује?</w:t>
            </w:r>
          </w:p>
        </w:tc>
        <w:tc>
          <w:tcPr>
            <w:tcW w:w="2152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МАКСИМАЛАН БРОЈ БОДОВА</w:t>
            </w:r>
          </w:p>
        </w:tc>
        <w:tc>
          <w:tcPr>
            <w:tcW w:w="2232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Критеријум оцењивања</w:t>
            </w:r>
          </w:p>
        </w:tc>
      </w:tr>
      <w:tr w:rsidR="00CB3B3D" w:rsidRPr="00300B6F" w:rsidTr="00CB3B3D">
        <w:trPr>
          <w:trHeight w:val="554"/>
        </w:trPr>
        <w:tc>
          <w:tcPr>
            <w:tcW w:w="2908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СЛОЖЕНОСТ- број елемената модела</w:t>
            </w:r>
          </w:p>
        </w:tc>
        <w:tc>
          <w:tcPr>
            <w:tcW w:w="2152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vMerge w:val="restart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Оцена 5 - 70 бодова</w:t>
            </w:r>
          </w:p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Оцена 4 – минимум 60 бодова</w:t>
            </w:r>
          </w:p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Оцена 3 -минимум 40 бодова</w:t>
            </w:r>
          </w:p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Оцена 2 – минимум 20 бодова</w:t>
            </w:r>
          </w:p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Оцена 1 – мање од 20 бодова</w:t>
            </w:r>
          </w:p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3D" w:rsidRPr="00300B6F" w:rsidTr="00CB3B3D">
        <w:trPr>
          <w:trHeight w:val="506"/>
        </w:trPr>
        <w:tc>
          <w:tcPr>
            <w:tcW w:w="2908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 xml:space="preserve">ИЗБОР МАТЕРИЈАЛА- колико материјал одговара изабраном </w:t>
            </w:r>
            <w:r w:rsidRPr="0030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моделу</w:t>
            </w:r>
          </w:p>
        </w:tc>
        <w:tc>
          <w:tcPr>
            <w:tcW w:w="2152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2" w:type="dxa"/>
            <w:vMerge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3D" w:rsidRPr="00300B6F" w:rsidTr="00CB3B3D">
        <w:trPr>
          <w:trHeight w:val="506"/>
        </w:trPr>
        <w:tc>
          <w:tcPr>
            <w:tcW w:w="2908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ТАЧНОСТ ИЗРАДЕ- димензије су усклађене са техничком документацијом</w:t>
            </w:r>
          </w:p>
        </w:tc>
        <w:tc>
          <w:tcPr>
            <w:tcW w:w="2152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3D" w:rsidRPr="00300B6F" w:rsidTr="00CB3B3D">
        <w:trPr>
          <w:trHeight w:val="443"/>
        </w:trPr>
        <w:tc>
          <w:tcPr>
            <w:tcW w:w="2908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КВАЛИТЕТ СПОЈЕВА- делови су успешно уклопљени</w:t>
            </w:r>
          </w:p>
        </w:tc>
        <w:tc>
          <w:tcPr>
            <w:tcW w:w="2152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3D" w:rsidRPr="00300B6F" w:rsidTr="00CB3B3D">
        <w:trPr>
          <w:trHeight w:val="443"/>
        </w:trPr>
        <w:tc>
          <w:tcPr>
            <w:tcW w:w="2908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ЕСТЕТСКИ ИЗГЛЕД- успешност завршне обраде</w:t>
            </w:r>
          </w:p>
        </w:tc>
        <w:tc>
          <w:tcPr>
            <w:tcW w:w="2152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3D" w:rsidRPr="00300B6F" w:rsidTr="00CB3B3D">
        <w:trPr>
          <w:trHeight w:val="443"/>
        </w:trPr>
        <w:tc>
          <w:tcPr>
            <w:tcW w:w="2908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ФУНКЦИОНАЛНОСТ-на моделу се препознају елементи стварне конструкције и како су изведени</w:t>
            </w:r>
          </w:p>
        </w:tc>
        <w:tc>
          <w:tcPr>
            <w:tcW w:w="2152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3D" w:rsidRPr="00300B6F" w:rsidTr="00CB3B3D">
        <w:trPr>
          <w:trHeight w:val="443"/>
        </w:trPr>
        <w:tc>
          <w:tcPr>
            <w:tcW w:w="2908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300B6F" w:rsidRPr="00300B6F">
              <w:rPr>
                <w:rFonts w:ascii="Times New Roman" w:hAnsi="Times New Roman" w:cs="Times New Roman"/>
                <w:sz w:val="24"/>
                <w:szCs w:val="24"/>
              </w:rPr>
              <w:t>ЈА-успешност представљања производа</w:t>
            </w:r>
          </w:p>
        </w:tc>
        <w:tc>
          <w:tcPr>
            <w:tcW w:w="2152" w:type="dxa"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vMerge/>
          </w:tcPr>
          <w:p w:rsidR="00CB3B3D" w:rsidRPr="00300B6F" w:rsidRDefault="00CB3B3D" w:rsidP="004C49E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86D" w:rsidRPr="00300B6F" w:rsidRDefault="0090286D" w:rsidP="001E2F90">
      <w:pPr>
        <w:rPr>
          <w:rFonts w:ascii="Times New Roman" w:hAnsi="Times New Roman" w:cs="Times New Roman"/>
          <w:sz w:val="24"/>
          <w:szCs w:val="24"/>
        </w:rPr>
      </w:pPr>
    </w:p>
    <w:p w:rsidR="003271A1" w:rsidRPr="00300B6F" w:rsidRDefault="003271A1" w:rsidP="001E2F90">
      <w:pPr>
        <w:rPr>
          <w:rFonts w:ascii="Times New Roman" w:hAnsi="Times New Roman" w:cs="Times New Roman"/>
          <w:sz w:val="24"/>
          <w:szCs w:val="24"/>
        </w:rPr>
      </w:pPr>
    </w:p>
    <w:p w:rsidR="003271A1" w:rsidRPr="00300B6F" w:rsidRDefault="003271A1" w:rsidP="001E2F90">
      <w:pPr>
        <w:rPr>
          <w:rFonts w:ascii="Times New Roman" w:hAnsi="Times New Roman" w:cs="Times New Roman"/>
          <w:sz w:val="24"/>
          <w:szCs w:val="24"/>
        </w:rPr>
      </w:pPr>
    </w:p>
    <w:p w:rsidR="003271A1" w:rsidRPr="00300B6F" w:rsidRDefault="003271A1" w:rsidP="001E2F90">
      <w:pPr>
        <w:rPr>
          <w:rFonts w:ascii="Times New Roman" w:hAnsi="Times New Roman" w:cs="Times New Roman"/>
          <w:b/>
          <w:sz w:val="24"/>
          <w:szCs w:val="24"/>
        </w:rPr>
      </w:pPr>
      <w:r w:rsidRPr="00300B6F">
        <w:rPr>
          <w:rFonts w:ascii="Times New Roman" w:hAnsi="Times New Roman" w:cs="Times New Roman"/>
          <w:b/>
          <w:sz w:val="24"/>
          <w:szCs w:val="24"/>
        </w:rPr>
        <w:t>Оцена практичног р</w:t>
      </w:r>
      <w:r w:rsidR="00300B6F" w:rsidRPr="00300B6F">
        <w:rPr>
          <w:rFonts w:ascii="Times New Roman" w:hAnsi="Times New Roman" w:cs="Times New Roman"/>
          <w:b/>
          <w:sz w:val="24"/>
          <w:szCs w:val="24"/>
        </w:rPr>
        <w:t>ада на рачунару – израда документа</w:t>
      </w:r>
    </w:p>
    <w:p w:rsidR="003271A1" w:rsidRPr="00300B6F" w:rsidRDefault="003271A1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 xml:space="preserve">Оригиналност </w:t>
      </w:r>
      <w:r w:rsidR="00433737" w:rsidRPr="00300B6F">
        <w:rPr>
          <w:rFonts w:ascii="Times New Roman" w:hAnsi="Times New Roman" w:cs="Times New Roman"/>
          <w:sz w:val="24"/>
          <w:szCs w:val="24"/>
        </w:rPr>
        <w:t xml:space="preserve">(текст) </w:t>
      </w:r>
      <w:r w:rsidRPr="00300B6F">
        <w:rPr>
          <w:rFonts w:ascii="Times New Roman" w:hAnsi="Times New Roman" w:cs="Times New Roman"/>
          <w:sz w:val="24"/>
          <w:szCs w:val="24"/>
        </w:rPr>
        <w:t>10 бодова</w:t>
      </w:r>
    </w:p>
    <w:p w:rsidR="003271A1" w:rsidRPr="00300B6F" w:rsidRDefault="003271A1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 xml:space="preserve">Графички елементи </w:t>
      </w:r>
      <w:r w:rsidR="00433737" w:rsidRPr="00300B6F">
        <w:rPr>
          <w:rFonts w:ascii="Times New Roman" w:hAnsi="Times New Roman" w:cs="Times New Roman"/>
          <w:sz w:val="24"/>
          <w:szCs w:val="24"/>
        </w:rPr>
        <w:t xml:space="preserve">(фотографије)  </w:t>
      </w:r>
      <w:r w:rsidRPr="00300B6F">
        <w:rPr>
          <w:rFonts w:ascii="Times New Roman" w:hAnsi="Times New Roman" w:cs="Times New Roman"/>
          <w:sz w:val="24"/>
          <w:szCs w:val="24"/>
        </w:rPr>
        <w:t>10 бодова</w:t>
      </w:r>
    </w:p>
    <w:p w:rsidR="003271A1" w:rsidRPr="00300B6F" w:rsidRDefault="00300B6F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Приказ тока израде</w:t>
      </w:r>
      <w:r w:rsidR="00910F24">
        <w:rPr>
          <w:rFonts w:ascii="Times New Roman" w:hAnsi="Times New Roman" w:cs="Times New Roman"/>
          <w:sz w:val="24"/>
          <w:szCs w:val="24"/>
        </w:rPr>
        <w:t xml:space="preserve"> прозвода</w:t>
      </w:r>
      <w:r w:rsidRPr="00300B6F">
        <w:rPr>
          <w:rFonts w:ascii="Times New Roman" w:hAnsi="Times New Roman" w:cs="Times New Roman"/>
          <w:sz w:val="24"/>
          <w:szCs w:val="24"/>
        </w:rPr>
        <w:t xml:space="preserve"> </w:t>
      </w:r>
      <w:r w:rsidR="003271A1" w:rsidRPr="00300B6F">
        <w:rPr>
          <w:rFonts w:ascii="Times New Roman" w:hAnsi="Times New Roman" w:cs="Times New Roman"/>
          <w:sz w:val="24"/>
          <w:szCs w:val="24"/>
        </w:rPr>
        <w:t xml:space="preserve"> 10 бодова</w:t>
      </w:r>
    </w:p>
    <w:p w:rsidR="003271A1" w:rsidRPr="00300B6F" w:rsidRDefault="00300B6F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Документ приказује трошкове израде производа</w:t>
      </w:r>
      <w:r w:rsidR="00433737" w:rsidRPr="00300B6F">
        <w:rPr>
          <w:rFonts w:ascii="Times New Roman" w:hAnsi="Times New Roman" w:cs="Times New Roman"/>
          <w:sz w:val="24"/>
          <w:szCs w:val="24"/>
        </w:rPr>
        <w:t xml:space="preserve"> 10 бодова</w:t>
      </w:r>
    </w:p>
    <w:p w:rsidR="00433737" w:rsidRPr="00300B6F" w:rsidRDefault="00433737" w:rsidP="001E2F90">
      <w:pPr>
        <w:rPr>
          <w:rFonts w:ascii="Times New Roman" w:hAnsi="Times New Roman" w:cs="Times New Roman"/>
          <w:sz w:val="24"/>
          <w:szCs w:val="24"/>
        </w:rPr>
      </w:pPr>
    </w:p>
    <w:p w:rsidR="00433737" w:rsidRPr="00300B6F" w:rsidRDefault="00433737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Оцена 5 – 40 бодова</w:t>
      </w:r>
    </w:p>
    <w:p w:rsidR="00433737" w:rsidRPr="00300B6F" w:rsidRDefault="00433737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Оцена 4 – минимум 30 бодова</w:t>
      </w:r>
    </w:p>
    <w:p w:rsidR="00433737" w:rsidRPr="00300B6F" w:rsidRDefault="00433737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Оцена 3 – минимум 20 бодова</w:t>
      </w:r>
    </w:p>
    <w:p w:rsidR="00433737" w:rsidRPr="00300B6F" w:rsidRDefault="00433737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Оцена 2 – минимум 10 бодова</w:t>
      </w:r>
    </w:p>
    <w:p w:rsidR="00433737" w:rsidRPr="00300B6F" w:rsidRDefault="00433737" w:rsidP="001E2F90">
      <w:pPr>
        <w:rPr>
          <w:rFonts w:ascii="Times New Roman" w:hAnsi="Times New Roman" w:cs="Times New Roman"/>
          <w:sz w:val="24"/>
          <w:szCs w:val="24"/>
        </w:rPr>
      </w:pPr>
      <w:r w:rsidRPr="00300B6F">
        <w:rPr>
          <w:rFonts w:ascii="Times New Roman" w:hAnsi="Times New Roman" w:cs="Times New Roman"/>
          <w:sz w:val="24"/>
          <w:szCs w:val="24"/>
        </w:rPr>
        <w:t>Оцена 1 – 0 бодова</w:t>
      </w:r>
    </w:p>
    <w:sectPr w:rsidR="00433737" w:rsidRPr="00300B6F" w:rsidSect="00A81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6C0D"/>
    <w:multiLevelType w:val="hybridMultilevel"/>
    <w:tmpl w:val="B8FE7EEA"/>
    <w:lvl w:ilvl="0" w:tplc="1B8C5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62491"/>
    <w:multiLevelType w:val="hybridMultilevel"/>
    <w:tmpl w:val="A2CE2142"/>
    <w:lvl w:ilvl="0" w:tplc="C79C3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966C5"/>
    <w:multiLevelType w:val="hybridMultilevel"/>
    <w:tmpl w:val="80D4C74E"/>
    <w:lvl w:ilvl="0" w:tplc="1B8C516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90"/>
    <w:rsid w:val="000B59AF"/>
    <w:rsid w:val="000E7B1B"/>
    <w:rsid w:val="00111AF3"/>
    <w:rsid w:val="001E2F90"/>
    <w:rsid w:val="00210FAB"/>
    <w:rsid w:val="00233828"/>
    <w:rsid w:val="00300B6F"/>
    <w:rsid w:val="0030229B"/>
    <w:rsid w:val="003271A1"/>
    <w:rsid w:val="003B2B01"/>
    <w:rsid w:val="003C3146"/>
    <w:rsid w:val="00421970"/>
    <w:rsid w:val="0042412B"/>
    <w:rsid w:val="00433737"/>
    <w:rsid w:val="004816D8"/>
    <w:rsid w:val="004C49E4"/>
    <w:rsid w:val="004D70EA"/>
    <w:rsid w:val="005018E7"/>
    <w:rsid w:val="005159C1"/>
    <w:rsid w:val="00535E18"/>
    <w:rsid w:val="005D26EE"/>
    <w:rsid w:val="005E3CAE"/>
    <w:rsid w:val="00606C9F"/>
    <w:rsid w:val="00724E9A"/>
    <w:rsid w:val="007514A5"/>
    <w:rsid w:val="007A5F19"/>
    <w:rsid w:val="008605DE"/>
    <w:rsid w:val="008D3814"/>
    <w:rsid w:val="0090286D"/>
    <w:rsid w:val="00910F24"/>
    <w:rsid w:val="009664F6"/>
    <w:rsid w:val="00A13469"/>
    <w:rsid w:val="00A816C0"/>
    <w:rsid w:val="00A94579"/>
    <w:rsid w:val="00AB2727"/>
    <w:rsid w:val="00AF6107"/>
    <w:rsid w:val="00C96F72"/>
    <w:rsid w:val="00CB3B3D"/>
    <w:rsid w:val="00CB5F3B"/>
    <w:rsid w:val="00CD6C71"/>
    <w:rsid w:val="00D8364F"/>
    <w:rsid w:val="00DF175D"/>
    <w:rsid w:val="00DF4694"/>
    <w:rsid w:val="00E95F24"/>
    <w:rsid w:val="00F23E6E"/>
    <w:rsid w:val="00F452B5"/>
    <w:rsid w:val="00F6434F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Tehnicko</cp:lastModifiedBy>
  <cp:revision>2</cp:revision>
  <dcterms:created xsi:type="dcterms:W3CDTF">2021-10-07T09:21:00Z</dcterms:created>
  <dcterms:modified xsi:type="dcterms:W3CDTF">2021-10-07T09:21:00Z</dcterms:modified>
</cp:coreProperties>
</file>