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4" w:rsidRPr="00945FE0" w:rsidRDefault="00C17724" w:rsidP="00C17724">
      <w:pPr>
        <w:rPr>
          <w:b/>
          <w:sz w:val="40"/>
          <w:szCs w:val="40"/>
        </w:rPr>
      </w:pPr>
      <w:bookmarkStart w:id="0" w:name="_GoBack"/>
      <w:bookmarkEnd w:id="0"/>
      <w:r w:rsidRPr="00945FE0">
        <w:rPr>
          <w:b/>
          <w:sz w:val="40"/>
          <w:szCs w:val="40"/>
        </w:rPr>
        <w:t xml:space="preserve">Критеријуми оцењивања ученика, предмет </w:t>
      </w:r>
      <w:r>
        <w:rPr>
          <w:b/>
          <w:sz w:val="40"/>
          <w:szCs w:val="40"/>
        </w:rPr>
        <w:t>И</w:t>
      </w:r>
      <w:r w:rsidRPr="00945FE0">
        <w:rPr>
          <w:b/>
          <w:sz w:val="40"/>
          <w:szCs w:val="40"/>
        </w:rPr>
        <w:t>нформатика</w:t>
      </w:r>
      <w:r>
        <w:rPr>
          <w:b/>
          <w:sz w:val="40"/>
          <w:szCs w:val="40"/>
        </w:rPr>
        <w:t xml:space="preserve"> и рачунарство</w:t>
      </w:r>
    </w:p>
    <w:p w:rsidR="00C17724" w:rsidRDefault="00C17724" w:rsidP="00C17724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CB5546">
        <w:rPr>
          <w:b/>
          <w:sz w:val="40"/>
          <w:szCs w:val="40"/>
        </w:rPr>
        <w:t>II</w:t>
      </w:r>
      <w:r w:rsidRPr="00945FE0">
        <w:rPr>
          <w:b/>
          <w:sz w:val="40"/>
          <w:szCs w:val="40"/>
        </w:rPr>
        <w:t xml:space="preserve"> разред</w:t>
      </w:r>
    </w:p>
    <w:p w:rsidR="00EC4E41" w:rsidRPr="00945DF0" w:rsidRDefault="00EC4E41" w:rsidP="00C1772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945DF0" w:rsidRPr="00CB5546" w:rsidTr="00F27A91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945DF0" w:rsidRPr="00945DF0" w:rsidRDefault="00945DF0" w:rsidP="00945DF0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t xml:space="preserve">ОБЛАСТ/ТЕМА:       </w:t>
            </w:r>
            <w:r w:rsidRPr="00945DF0">
              <w:rPr>
                <w:rFonts w:cs="Times New Roman"/>
                <w:b/>
                <w:bCs/>
                <w:sz w:val="40"/>
                <w:szCs w:val="40"/>
              </w:rPr>
              <w:t>ИНФОРМАЦИОНО-КОМУНИКАЦИОНЕ ТЕХНОЛОГИЈЕ</w:t>
            </w:r>
          </w:p>
        </w:tc>
      </w:tr>
      <w:tr w:rsidR="00C17724" w:rsidRPr="00945DF0" w:rsidTr="00C17724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C17724" w:rsidRPr="00945DF0" w:rsidRDefault="00C17724" w:rsidP="00C17724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C17724" w:rsidRPr="00CB5546" w:rsidTr="00C17724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C17724" w:rsidRDefault="00CB5546" w:rsidP="00CB5546">
            <w:pPr>
              <w:jc w:val="left"/>
            </w:pPr>
            <w:r w:rsidRPr="00CB5546">
              <w:t>- разликује визуелну презентацију и логичкуструктуру текста; -користи алате за стилско обликовање документа и креирање прегледа садржаја у програму за обраду текста;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C17724" w:rsidRPr="00CB5546" w:rsidRDefault="00CB5546" w:rsidP="00CB5546">
            <w:pPr>
              <w:jc w:val="left"/>
            </w:pPr>
            <w:r w:rsidRPr="00CB5546">
              <w:t>- разликује визуелну презентацију и логичку структуру текста; -користи алате за стилско обликовање документа и креирање прегледа садржаја у програму за обраду текста; -објасни принципе растерске и векторске графике и модела приказа боја; -креира растерску слику у изабраном програму; -креира векторску слику у изабраном програму;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C17724" w:rsidRPr="00CB5546" w:rsidRDefault="00CB5546" w:rsidP="00CB5546">
            <w:pPr>
              <w:jc w:val="left"/>
            </w:pPr>
            <w:r w:rsidRPr="00CB5546">
              <w:t xml:space="preserve"> разликује визуелну презентацију и логичку структуру текста; -користи алате за стилско обликовање документа и креирање прегледа садржаја у програму за обраду текста; -објасни принципе растерске и векторске графике и модела приказа боја; -креира растерску слику у изабраном програму; -креира векторску слику у изабраном програму; -користи алате за уређивање и трансформацију слике;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C17724" w:rsidRDefault="00CB5546" w:rsidP="00CB5546">
            <w:pPr>
              <w:jc w:val="left"/>
            </w:pPr>
            <w:r w:rsidRPr="00CB5546">
              <w:t>- разликује визуелну презентацију и логичку структуру текста; -користи алате застилско обликовање документа и креирање прегледа садржаја у програму за обраду текста; -објасни принципе растерске и векторске графике и модела приказа боја; -креира растерску слику у изабраном програму; -креира векторску слику у изабраном програму; -користи алате за уређивање и трансформацију слике; -креира гиф анимацију; - креира видео-запис коришћењем алата за снимање екрана;</w:t>
            </w:r>
          </w:p>
          <w:p w:rsidR="00CB5546" w:rsidRPr="00CB5546" w:rsidRDefault="00CB5546" w:rsidP="00CB5546">
            <w:pPr>
              <w:jc w:val="left"/>
            </w:pPr>
          </w:p>
        </w:tc>
      </w:tr>
    </w:tbl>
    <w:p w:rsidR="00E443EA" w:rsidRDefault="00E443EA" w:rsidP="00C17724"/>
    <w:p w:rsidR="00C17724" w:rsidRPr="00945DF0" w:rsidRDefault="00C17724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ДИГИТАЛНА ПИСМЕНОСТ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 w:rsidRPr="00CB5546">
              <w:t xml:space="preserve">-разликује појмове </w:t>
            </w:r>
            <w:r>
              <w:t>URL</w:t>
            </w:r>
            <w:r w:rsidRPr="00CB5546">
              <w:t xml:space="preserve">, </w:t>
            </w:r>
            <w:r>
              <w:t>DNS</w:t>
            </w:r>
            <w:r w:rsidRPr="00CB5546">
              <w:t xml:space="preserve">, </w:t>
            </w:r>
            <w:r>
              <w:t>IP</w:t>
            </w:r>
            <w:r w:rsidRPr="00CB5546">
              <w:t xml:space="preserve"> адреса; -објасни појмове хипер веза и хипер текст; -креира, форматира и шаље електронску пошту; -обавља електронску комуникацију на сигуран, етички одговоран и безбедан начин водећи рачуна о приватност;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 w:rsidRPr="00CB5546">
              <w:t xml:space="preserve">-разликује појмове </w:t>
            </w:r>
            <w:r>
              <w:t>URL</w:t>
            </w:r>
            <w:r w:rsidRPr="00CB5546">
              <w:t xml:space="preserve">, </w:t>
            </w:r>
            <w:r>
              <w:t>DNS</w:t>
            </w:r>
            <w:r w:rsidRPr="00CB5546">
              <w:t xml:space="preserve">, </w:t>
            </w:r>
            <w:r>
              <w:t>IP</w:t>
            </w:r>
            <w:r w:rsidRPr="00CB5546">
              <w:t xml:space="preserve"> адреса; -објасни појмове хипер веза и хипер текст; -креира, форматира и шаље електронску пошту; -обавља електронску комуникацију на сигуран, етички одговоран и безбедан начин водећи рачуна о приватност; -препозна непримерени садржај, нежељене контакте и адекватно се заштити;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 w:rsidRPr="00CB5546">
              <w:t xml:space="preserve">-разликује појмове </w:t>
            </w:r>
            <w:r>
              <w:t>URL</w:t>
            </w:r>
            <w:r w:rsidRPr="00CB5546">
              <w:t xml:space="preserve">, </w:t>
            </w:r>
            <w:r>
              <w:t>DNS</w:t>
            </w:r>
            <w:r w:rsidRPr="00CB5546">
              <w:t xml:space="preserve">, </w:t>
            </w:r>
            <w:r>
              <w:t>IP</w:t>
            </w:r>
            <w:r w:rsidRPr="00CB5546">
              <w:t xml:space="preserve"> адреса; -објасни појмове хипер веза и хипер текст; -креира, форматира и шаље електронску пошту; -обавља електронску комуникацију на сигуран, етички одговоран и безбедан начин водећи рачуна о приватност; -препозна непримерени садржај, нежељене контакте и адекватно се заштити; -сараднички креира и дели документе у облаку водећи рачуна о одговарајућим нивоима приступа;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 w:rsidRPr="00CB5546">
              <w:t xml:space="preserve">-разликује појмове </w:t>
            </w:r>
            <w:r>
              <w:t>URL</w:t>
            </w:r>
            <w:r w:rsidRPr="00CB5546">
              <w:t xml:space="preserve">, </w:t>
            </w:r>
            <w:r>
              <w:t>DNS</w:t>
            </w:r>
            <w:r w:rsidRPr="00CB5546">
              <w:t xml:space="preserve">, </w:t>
            </w:r>
            <w:r>
              <w:t>IP</w:t>
            </w:r>
            <w:r w:rsidRPr="00CB5546">
              <w:t xml:space="preserve"> адреса; -објасни појмове хипер веза и хипер текст; -креира, форматира и шаље електронску пошту; -обавља електронску комуникацију на сигуран, етички одговоран и безбедан начин водећи рачуна о приватност; -препозна непримерени садржај, нежељене контакте и адекватно се заштити; -сараднички креира и дели документе у облаку водећи рачуна о одговарајућим нивоима приступа; -подешава хипер везе према делу садржаја, другом документу или веб локацији;</w:t>
            </w:r>
          </w:p>
          <w:p w:rsidR="00CB5546" w:rsidRPr="00CB5546" w:rsidRDefault="00CB5546" w:rsidP="00CB5546">
            <w:pPr>
              <w:jc w:val="left"/>
            </w:pP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РАЧУНАРСТВО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 w:rsidRPr="00CB5546">
              <w:t>- уз помоћ програмске библиотеке текстуалног програмског језика исцртава елементе 2Д графике уз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 w:rsidRPr="00CB5546">
              <w:t>- уз помоћ програмске библиотеке текстуалног програмског језика исцртава елементе 2Д графике; - употребљава петље и генератор насумичних бројева за исцртавање сложенијих облика;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 w:rsidRPr="00CB5546">
              <w:t>- уз помоћ програмске библиотеке текстуалног програмског језика исцртава елементе 2Д графике; - употребљава петље и генератор насумичних бројева за исцртавање сложенијих облика; - планира, опише и имплементира решење једноставног проблема;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 w:rsidRPr="00CB5546">
              <w:t>- уз помоћ програмске библиотеке текстуалног програмског језика исцртава елементе 2Д графике; - употребљава петље и генератор насумичних бројева за исцртавање сложенијих облика; - планира, опише и имплементира решење једноставног проблема; -проналази и отклања грешке у програму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945DF0" w:rsidRDefault="00945DF0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F27A91" w:rsidRPr="00CB5546" w:rsidTr="00251C39">
        <w:trPr>
          <w:trHeight w:val="1092"/>
        </w:trPr>
        <w:tc>
          <w:tcPr>
            <w:tcW w:w="147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F27A91" w:rsidRPr="00945DF0" w:rsidRDefault="00F27A91" w:rsidP="00CB5546">
            <w:pPr>
              <w:jc w:val="both"/>
              <w:rPr>
                <w:b/>
                <w:sz w:val="32"/>
                <w:szCs w:val="32"/>
              </w:rPr>
            </w:pPr>
            <w:r w:rsidRPr="00945DF0">
              <w:rPr>
                <w:rFonts w:cs="Times New Roman"/>
                <w:b/>
                <w:bCs/>
                <w:sz w:val="32"/>
                <w:szCs w:val="32"/>
              </w:rPr>
              <w:lastRenderedPageBreak/>
              <w:t xml:space="preserve">ОБЛАСТ/ТЕМА:       </w:t>
            </w:r>
            <w:r w:rsidR="00CB5546">
              <w:rPr>
                <w:rFonts w:cs="Times New Roman"/>
                <w:b/>
                <w:bCs/>
                <w:sz w:val="40"/>
                <w:szCs w:val="40"/>
              </w:rPr>
              <w:t>СВЕ ТЕМЕ</w:t>
            </w:r>
          </w:p>
        </w:tc>
      </w:tr>
      <w:tr w:rsidR="00F27A91" w:rsidRPr="00945DF0" w:rsidTr="00251C39"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2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3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4</w:t>
            </w:r>
          </w:p>
        </w:tc>
        <w:tc>
          <w:tcPr>
            <w:tcW w:w="3697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F27A91" w:rsidRPr="00945DF0" w:rsidRDefault="00F27A91" w:rsidP="00251C39">
            <w:pPr>
              <w:rPr>
                <w:b/>
                <w:sz w:val="32"/>
                <w:szCs w:val="32"/>
              </w:rPr>
            </w:pPr>
            <w:r w:rsidRPr="00945DF0">
              <w:rPr>
                <w:b/>
                <w:sz w:val="32"/>
                <w:szCs w:val="32"/>
              </w:rPr>
              <w:t>ОЦЕНА 5</w:t>
            </w:r>
          </w:p>
        </w:tc>
      </w:tr>
      <w:tr w:rsidR="00F27A91" w:rsidRPr="00CB5546" w:rsidTr="00251C39">
        <w:trPr>
          <w:trHeight w:val="4423"/>
        </w:trPr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>
              <w:t xml:space="preserve">- </w:t>
            </w:r>
            <w:r w:rsidRPr="00CB5546">
              <w:t>Често пропусти да уради домаћи задатак; ретко учествује у раду на часу</w:t>
            </w:r>
            <w:r w:rsidR="00B14E68">
              <w:t>;</w:t>
            </w:r>
            <w:r w:rsidRPr="00CB5546">
              <w:t xml:space="preserve"> Ради на часу уз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>
              <w:t>-</w:t>
            </w:r>
            <w:r w:rsidRPr="00CB5546">
              <w:t>Труди се да прилично редовно ради домаће задатке; често учествује у раду на часу; Ради на часу уз мању помоћ наставника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Pr="00CB5546" w:rsidRDefault="00CB5546" w:rsidP="00CB5546">
            <w:pPr>
              <w:jc w:val="left"/>
            </w:pPr>
            <w:r>
              <w:t>-</w:t>
            </w:r>
            <w:r w:rsidRPr="00CB5546">
              <w:t>Редовно</w:t>
            </w:r>
            <w:r w:rsidR="00B14E68">
              <w:t xml:space="preserve"> </w:t>
            </w:r>
            <w:r w:rsidRPr="00CB5546">
              <w:t>ради</w:t>
            </w:r>
            <w:r w:rsidR="00B14E68">
              <w:t xml:space="preserve"> </w:t>
            </w:r>
            <w:r w:rsidRPr="00CB5546">
              <w:t>домаћи, активно учествује у раду на часу; Самостално ради задатке</w:t>
            </w:r>
          </w:p>
        </w:tc>
        <w:tc>
          <w:tcPr>
            <w:tcW w:w="3697" w:type="dxa"/>
          </w:tcPr>
          <w:p w:rsidR="00CB5546" w:rsidRDefault="00CB5546" w:rsidP="00CB5546">
            <w:pPr>
              <w:jc w:val="left"/>
            </w:pPr>
          </w:p>
          <w:p w:rsidR="00F27A91" w:rsidRDefault="00CB5546" w:rsidP="00CB5546">
            <w:pPr>
              <w:jc w:val="left"/>
            </w:pPr>
            <w:r>
              <w:t>-</w:t>
            </w:r>
            <w:r w:rsidRPr="00CB5546">
              <w:t>Редовно</w:t>
            </w:r>
            <w:r w:rsidR="00B14E68">
              <w:t xml:space="preserve"> </w:t>
            </w:r>
            <w:r w:rsidRPr="00CB5546">
              <w:t>ради</w:t>
            </w:r>
            <w:r w:rsidR="00B14E68">
              <w:t xml:space="preserve"> </w:t>
            </w:r>
            <w:r w:rsidRPr="00CB5546">
              <w:t>домаћи, активно учествује у раду на часу; Самостално ради задатке</w:t>
            </w:r>
          </w:p>
        </w:tc>
      </w:tr>
    </w:tbl>
    <w:p w:rsidR="00945DF0" w:rsidRDefault="00945DF0" w:rsidP="00945DF0">
      <w:pPr>
        <w:spacing w:after="200" w:line="276" w:lineRule="auto"/>
        <w:jc w:val="left"/>
      </w:pPr>
    </w:p>
    <w:p w:rsidR="00E443EA" w:rsidRPr="00B14E68" w:rsidRDefault="00E443EA" w:rsidP="00945DF0">
      <w:pPr>
        <w:spacing w:after="200" w:line="276" w:lineRule="auto"/>
        <w:jc w:val="left"/>
      </w:pPr>
    </w:p>
    <w:sectPr w:rsidR="00E443EA" w:rsidRPr="00B14E68" w:rsidSect="00C1772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4"/>
    <w:rsid w:val="00180FB3"/>
    <w:rsid w:val="00256E94"/>
    <w:rsid w:val="00356DF0"/>
    <w:rsid w:val="004677FF"/>
    <w:rsid w:val="005A4580"/>
    <w:rsid w:val="00945DF0"/>
    <w:rsid w:val="00B14E68"/>
    <w:rsid w:val="00C17724"/>
    <w:rsid w:val="00CB5546"/>
    <w:rsid w:val="00E443EA"/>
    <w:rsid w:val="00EC1077"/>
    <w:rsid w:val="00EC4E41"/>
    <w:rsid w:val="00F2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2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Kirilo</dc:creator>
  <cp:lastModifiedBy>Tehnicko</cp:lastModifiedBy>
  <cp:revision>2</cp:revision>
  <dcterms:created xsi:type="dcterms:W3CDTF">2021-10-07T09:23:00Z</dcterms:created>
  <dcterms:modified xsi:type="dcterms:W3CDTF">2021-10-07T09:23:00Z</dcterms:modified>
</cp:coreProperties>
</file>