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819" w:rsidRPr="00BA4AAC" w:rsidRDefault="00FC5819" w:rsidP="00FC5819">
      <w:pPr>
        <w:spacing w:line="240" w:lineRule="auto"/>
        <w:ind w:firstLine="720"/>
        <w:jc w:val="both"/>
        <w:rPr>
          <w:rFonts w:ascii="Times New Roman" w:hAnsi="Times New Roman" w:cs="Times New Roman"/>
          <w:sz w:val="44"/>
          <w:szCs w:val="44"/>
          <w:lang w:val="sr-Cyrl-RS"/>
        </w:rPr>
      </w:pPr>
      <w:r w:rsidRPr="00BA4AAC">
        <w:rPr>
          <w:rFonts w:ascii="Times New Roman" w:hAnsi="Times New Roman" w:cs="Times New Roman"/>
          <w:sz w:val="44"/>
          <w:szCs w:val="44"/>
          <w:lang w:val="sr-Cyrl-RS"/>
        </w:rPr>
        <w:t>Основна школа ,,Кирило Савић“ Ивањица</w:t>
      </w:r>
    </w:p>
    <w:p w:rsidR="00FC5819" w:rsidRPr="00BA4AAC" w:rsidRDefault="00FC5819" w:rsidP="00FC5819">
      <w:pPr>
        <w:spacing w:line="240" w:lineRule="auto"/>
        <w:ind w:firstLine="720"/>
        <w:jc w:val="both"/>
        <w:rPr>
          <w:rFonts w:ascii="Times New Roman" w:hAnsi="Times New Roman" w:cs="Times New Roman"/>
          <w:sz w:val="36"/>
          <w:szCs w:val="36"/>
          <w:lang w:val="sr-Cyrl-RS"/>
        </w:rPr>
      </w:pPr>
    </w:p>
    <w:p w:rsidR="00FC5819" w:rsidRPr="00BA4AAC" w:rsidRDefault="00FC5819" w:rsidP="00FC5819">
      <w:pPr>
        <w:spacing w:line="240" w:lineRule="auto"/>
        <w:ind w:firstLine="720"/>
        <w:jc w:val="both"/>
        <w:rPr>
          <w:rFonts w:ascii="Times New Roman" w:hAnsi="Times New Roman" w:cs="Times New Roman"/>
          <w:sz w:val="36"/>
          <w:szCs w:val="36"/>
          <w:lang w:val="sr-Cyrl-RS"/>
        </w:rPr>
      </w:pPr>
    </w:p>
    <w:p w:rsidR="00FC5819" w:rsidRPr="00BA4AAC" w:rsidRDefault="00FC5819" w:rsidP="00FC5819">
      <w:pPr>
        <w:spacing w:line="240" w:lineRule="auto"/>
        <w:ind w:firstLine="720"/>
        <w:jc w:val="both"/>
        <w:rPr>
          <w:rFonts w:ascii="Times New Roman" w:hAnsi="Times New Roman" w:cs="Times New Roman"/>
          <w:sz w:val="36"/>
          <w:szCs w:val="36"/>
          <w:lang w:val="sr-Cyrl-RS"/>
        </w:rPr>
      </w:pPr>
    </w:p>
    <w:p w:rsidR="00FC5819" w:rsidRPr="00BA4AAC" w:rsidRDefault="00FC5819" w:rsidP="00FC5819">
      <w:pPr>
        <w:spacing w:line="240" w:lineRule="auto"/>
        <w:ind w:firstLine="720"/>
        <w:jc w:val="both"/>
        <w:rPr>
          <w:rFonts w:ascii="Times New Roman" w:hAnsi="Times New Roman" w:cs="Times New Roman"/>
          <w:sz w:val="36"/>
          <w:szCs w:val="36"/>
          <w:lang w:val="sr-Cyrl-RS"/>
        </w:rPr>
      </w:pPr>
    </w:p>
    <w:p w:rsidR="00FC5819" w:rsidRPr="00BA4AAC" w:rsidRDefault="00FC5819" w:rsidP="00FC5819">
      <w:pPr>
        <w:spacing w:line="240" w:lineRule="auto"/>
        <w:jc w:val="both"/>
        <w:rPr>
          <w:rFonts w:ascii="Times New Roman" w:hAnsi="Times New Roman" w:cs="Times New Roman"/>
          <w:sz w:val="36"/>
          <w:szCs w:val="36"/>
          <w:lang w:val="sr-Cyrl-RS"/>
        </w:rPr>
      </w:pPr>
    </w:p>
    <w:p w:rsidR="00FC5819" w:rsidRPr="00BA4AAC" w:rsidRDefault="00FC5819" w:rsidP="00FC5819">
      <w:pPr>
        <w:spacing w:line="240" w:lineRule="auto"/>
        <w:ind w:firstLine="720"/>
        <w:jc w:val="both"/>
        <w:rPr>
          <w:rFonts w:ascii="Times New Roman" w:hAnsi="Times New Roman" w:cs="Times New Roman"/>
          <w:sz w:val="36"/>
          <w:szCs w:val="36"/>
          <w:lang w:val="sr-Cyrl-RS"/>
        </w:rPr>
      </w:pPr>
    </w:p>
    <w:p w:rsidR="00FC5819" w:rsidRPr="00BA4AAC" w:rsidRDefault="00FC5819" w:rsidP="00FC5819">
      <w:pPr>
        <w:spacing w:line="240" w:lineRule="auto"/>
        <w:ind w:firstLine="720"/>
        <w:jc w:val="center"/>
        <w:rPr>
          <w:rFonts w:ascii="Times New Roman" w:hAnsi="Times New Roman" w:cs="Times New Roman"/>
          <w:b/>
          <w:sz w:val="52"/>
          <w:szCs w:val="52"/>
          <w:lang w:val="sr-Cyrl-RS"/>
        </w:rPr>
      </w:pPr>
      <w:r w:rsidRPr="00BA4AAC">
        <w:rPr>
          <w:rFonts w:ascii="Times New Roman" w:hAnsi="Times New Roman" w:cs="Times New Roman"/>
          <w:b/>
          <w:sz w:val="52"/>
          <w:szCs w:val="52"/>
          <w:lang w:val="sr-Cyrl-RS"/>
        </w:rPr>
        <w:t>ИЗВЕШТАЈ ДИРЕКТОРА ШКОЛЕ</w:t>
      </w:r>
    </w:p>
    <w:p w:rsidR="00FC5819" w:rsidRPr="00BA4AAC" w:rsidRDefault="00FC5819" w:rsidP="00FC5819">
      <w:pPr>
        <w:spacing w:line="240" w:lineRule="auto"/>
        <w:ind w:firstLine="720"/>
        <w:jc w:val="center"/>
        <w:rPr>
          <w:rFonts w:ascii="Times New Roman" w:hAnsi="Times New Roman" w:cs="Times New Roman"/>
          <w:b/>
          <w:sz w:val="52"/>
          <w:szCs w:val="52"/>
          <w:lang w:val="sr-Cyrl-RS"/>
        </w:rPr>
      </w:pPr>
      <w:r w:rsidRPr="00BA4AAC">
        <w:rPr>
          <w:rFonts w:ascii="Times New Roman" w:hAnsi="Times New Roman" w:cs="Times New Roman"/>
          <w:b/>
          <w:sz w:val="52"/>
          <w:szCs w:val="52"/>
          <w:lang w:val="sr-Cyrl-RS"/>
        </w:rPr>
        <w:t>О РАДУ</w:t>
      </w:r>
    </w:p>
    <w:p w:rsidR="00FC5819" w:rsidRPr="00BA4AAC" w:rsidRDefault="00FC5819" w:rsidP="00FC5819">
      <w:pPr>
        <w:spacing w:line="240" w:lineRule="auto"/>
        <w:ind w:firstLine="720"/>
        <w:jc w:val="center"/>
        <w:rPr>
          <w:rFonts w:ascii="Times New Roman" w:hAnsi="Times New Roman" w:cs="Times New Roman"/>
          <w:sz w:val="44"/>
          <w:szCs w:val="44"/>
          <w:lang w:val="sr-Cyrl-RS"/>
        </w:rPr>
      </w:pPr>
      <w:r>
        <w:rPr>
          <w:rFonts w:ascii="Times New Roman" w:hAnsi="Times New Roman" w:cs="Times New Roman"/>
          <w:sz w:val="44"/>
          <w:szCs w:val="44"/>
          <w:lang w:val="sr-Cyrl-RS"/>
        </w:rPr>
        <w:t>школска 20</w:t>
      </w:r>
      <w:r>
        <w:rPr>
          <w:rFonts w:ascii="Times New Roman" w:hAnsi="Times New Roman" w:cs="Times New Roman"/>
          <w:sz w:val="44"/>
          <w:szCs w:val="44"/>
        </w:rPr>
        <w:t>20</w:t>
      </w:r>
      <w:r>
        <w:rPr>
          <w:rFonts w:ascii="Times New Roman" w:hAnsi="Times New Roman" w:cs="Times New Roman"/>
          <w:sz w:val="44"/>
          <w:szCs w:val="44"/>
          <w:lang w:val="sr-Cyrl-RS"/>
        </w:rPr>
        <w:t>/202</w:t>
      </w:r>
      <w:r>
        <w:rPr>
          <w:rFonts w:ascii="Times New Roman" w:hAnsi="Times New Roman" w:cs="Times New Roman"/>
          <w:sz w:val="44"/>
          <w:szCs w:val="44"/>
        </w:rPr>
        <w:t>1</w:t>
      </w:r>
      <w:r w:rsidRPr="00BA4AAC">
        <w:rPr>
          <w:rFonts w:ascii="Times New Roman" w:hAnsi="Times New Roman" w:cs="Times New Roman"/>
          <w:sz w:val="44"/>
          <w:szCs w:val="44"/>
          <w:lang w:val="sr-Cyrl-RS"/>
        </w:rPr>
        <w:t>. година</w:t>
      </w:r>
    </w:p>
    <w:p w:rsidR="00FC5819" w:rsidRPr="00BA4AAC" w:rsidRDefault="00FC5819" w:rsidP="00FC5819">
      <w:pPr>
        <w:spacing w:line="240" w:lineRule="auto"/>
        <w:ind w:firstLine="720"/>
        <w:jc w:val="both"/>
        <w:rPr>
          <w:rFonts w:ascii="Times New Roman" w:hAnsi="Times New Roman" w:cs="Times New Roman"/>
          <w:sz w:val="36"/>
          <w:szCs w:val="36"/>
          <w:lang w:val="sr-Cyrl-RS"/>
        </w:rPr>
      </w:pPr>
    </w:p>
    <w:p w:rsidR="00FC5819" w:rsidRPr="00BA4AAC" w:rsidRDefault="00FC5819" w:rsidP="00FC5819">
      <w:pPr>
        <w:spacing w:line="240" w:lineRule="auto"/>
        <w:ind w:firstLine="720"/>
        <w:jc w:val="both"/>
        <w:rPr>
          <w:rFonts w:ascii="Times New Roman" w:hAnsi="Times New Roman" w:cs="Times New Roman"/>
          <w:sz w:val="36"/>
          <w:szCs w:val="36"/>
          <w:lang w:val="sr-Cyrl-RS"/>
        </w:rPr>
      </w:pPr>
    </w:p>
    <w:p w:rsidR="00FC5819" w:rsidRPr="00BA4AAC" w:rsidRDefault="00FC5819" w:rsidP="00FC5819">
      <w:pPr>
        <w:spacing w:line="240" w:lineRule="auto"/>
        <w:ind w:firstLine="720"/>
        <w:jc w:val="both"/>
        <w:rPr>
          <w:rFonts w:ascii="Times New Roman" w:hAnsi="Times New Roman" w:cs="Times New Roman"/>
          <w:sz w:val="36"/>
          <w:szCs w:val="36"/>
          <w:lang w:val="sr-Cyrl-RS"/>
        </w:rPr>
      </w:pPr>
    </w:p>
    <w:p w:rsidR="00FC5819" w:rsidRPr="00BA4AAC" w:rsidRDefault="00FC5819" w:rsidP="00FC5819">
      <w:pPr>
        <w:spacing w:line="240" w:lineRule="auto"/>
        <w:ind w:firstLine="720"/>
        <w:jc w:val="both"/>
        <w:rPr>
          <w:rFonts w:ascii="Times New Roman" w:hAnsi="Times New Roman" w:cs="Times New Roman"/>
          <w:sz w:val="36"/>
          <w:szCs w:val="36"/>
          <w:lang w:val="sr-Cyrl-RS"/>
        </w:rPr>
      </w:pPr>
    </w:p>
    <w:p w:rsidR="00FC5819" w:rsidRPr="00BA4AAC" w:rsidRDefault="00FC5819" w:rsidP="00FC5819">
      <w:pPr>
        <w:spacing w:line="240" w:lineRule="auto"/>
        <w:jc w:val="both"/>
        <w:rPr>
          <w:rFonts w:ascii="Times New Roman" w:hAnsi="Times New Roman" w:cs="Times New Roman"/>
          <w:sz w:val="36"/>
          <w:szCs w:val="36"/>
          <w:lang w:val="sr-Cyrl-RS"/>
        </w:rPr>
      </w:pPr>
    </w:p>
    <w:p w:rsidR="00FC5819" w:rsidRDefault="00FC5819" w:rsidP="00FC5819">
      <w:pPr>
        <w:spacing w:line="240" w:lineRule="auto"/>
        <w:ind w:firstLine="720"/>
        <w:jc w:val="center"/>
        <w:rPr>
          <w:rFonts w:ascii="Times New Roman" w:hAnsi="Times New Roman" w:cs="Times New Roman"/>
          <w:sz w:val="36"/>
          <w:szCs w:val="36"/>
          <w:lang w:val="sr-Cyrl-RS"/>
        </w:rPr>
      </w:pPr>
    </w:p>
    <w:p w:rsidR="00FC5819" w:rsidRDefault="00FC5819" w:rsidP="00FC5819">
      <w:pPr>
        <w:spacing w:line="240" w:lineRule="auto"/>
        <w:ind w:firstLine="720"/>
        <w:jc w:val="center"/>
        <w:rPr>
          <w:rFonts w:ascii="Times New Roman" w:hAnsi="Times New Roman" w:cs="Times New Roman"/>
          <w:sz w:val="36"/>
          <w:szCs w:val="36"/>
          <w:lang w:val="sr-Cyrl-RS"/>
        </w:rPr>
      </w:pPr>
    </w:p>
    <w:p w:rsidR="00FC5819" w:rsidRDefault="00FC5819" w:rsidP="00FC5819">
      <w:pPr>
        <w:spacing w:line="240" w:lineRule="auto"/>
        <w:ind w:firstLine="720"/>
        <w:jc w:val="center"/>
        <w:rPr>
          <w:rFonts w:ascii="Times New Roman" w:hAnsi="Times New Roman" w:cs="Times New Roman"/>
          <w:sz w:val="44"/>
          <w:szCs w:val="44"/>
          <w:lang w:val="sr-Cyrl-RS"/>
        </w:rPr>
      </w:pPr>
    </w:p>
    <w:p w:rsidR="00FC5819" w:rsidRPr="00BA4AAC" w:rsidRDefault="00FC5819" w:rsidP="00FC5819">
      <w:pPr>
        <w:spacing w:line="240" w:lineRule="auto"/>
        <w:ind w:firstLine="720"/>
        <w:jc w:val="center"/>
        <w:rPr>
          <w:rFonts w:ascii="Times New Roman" w:hAnsi="Times New Roman" w:cs="Times New Roman"/>
          <w:sz w:val="44"/>
          <w:szCs w:val="44"/>
          <w:lang w:val="sr-Cyrl-RS"/>
        </w:rPr>
      </w:pPr>
    </w:p>
    <w:p w:rsidR="005C5566" w:rsidRPr="00E00D6D" w:rsidRDefault="004D7CAD" w:rsidP="00E00D6D">
      <w:pPr>
        <w:spacing w:line="240" w:lineRule="auto"/>
        <w:ind w:firstLine="720"/>
        <w:jc w:val="center"/>
        <w:rPr>
          <w:rFonts w:ascii="Times New Roman" w:hAnsi="Times New Roman" w:cs="Times New Roman"/>
          <w:sz w:val="44"/>
          <w:szCs w:val="44"/>
        </w:rPr>
      </w:pPr>
      <w:r>
        <w:rPr>
          <w:rFonts w:ascii="Times New Roman" w:hAnsi="Times New Roman" w:cs="Times New Roman"/>
          <w:sz w:val="44"/>
          <w:szCs w:val="44"/>
          <w:lang w:val="sr-Cyrl-RS"/>
        </w:rPr>
        <w:t>август</w:t>
      </w:r>
      <w:r w:rsidR="00FC5819">
        <w:rPr>
          <w:rFonts w:ascii="Times New Roman" w:hAnsi="Times New Roman" w:cs="Times New Roman"/>
          <w:sz w:val="44"/>
          <w:szCs w:val="44"/>
          <w:lang w:val="sr-Cyrl-RS"/>
        </w:rPr>
        <w:t xml:space="preserve"> 202</w:t>
      </w:r>
      <w:r w:rsidR="00FC5819">
        <w:rPr>
          <w:rFonts w:ascii="Times New Roman" w:hAnsi="Times New Roman" w:cs="Times New Roman"/>
          <w:sz w:val="44"/>
          <w:szCs w:val="44"/>
        </w:rPr>
        <w:t>1</w:t>
      </w:r>
      <w:r w:rsidR="00FC5819">
        <w:rPr>
          <w:rFonts w:ascii="Times New Roman" w:hAnsi="Times New Roman" w:cs="Times New Roman"/>
          <w:sz w:val="44"/>
          <w:szCs w:val="44"/>
          <w:lang w:val="sr-Cyrl-RS"/>
        </w:rPr>
        <w:t>. године</w:t>
      </w:r>
    </w:p>
    <w:p w:rsidR="00643AD5" w:rsidRPr="009C3174" w:rsidRDefault="00643AD5" w:rsidP="003A779A">
      <w:pPr>
        <w:spacing w:line="240" w:lineRule="auto"/>
        <w:ind w:firstLine="720"/>
        <w:jc w:val="both"/>
        <w:rPr>
          <w:rFonts w:ascii="Times New Roman" w:hAnsi="Times New Roman" w:cs="Times New Roman"/>
          <w:sz w:val="24"/>
          <w:szCs w:val="24"/>
        </w:rPr>
      </w:pPr>
      <w:proofErr w:type="spellStart"/>
      <w:r w:rsidRPr="009C3174">
        <w:rPr>
          <w:rFonts w:ascii="Times New Roman" w:hAnsi="Times New Roman" w:cs="Times New Roman"/>
          <w:sz w:val="24"/>
          <w:szCs w:val="24"/>
        </w:rPr>
        <w:lastRenderedPageBreak/>
        <w:t>Решењем</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министра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просвете</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науке</w:t>
      </w:r>
      <w:proofErr w:type="spellEnd"/>
      <w:r w:rsidRPr="009C3174">
        <w:rPr>
          <w:rFonts w:ascii="Times New Roman" w:hAnsi="Times New Roman" w:cs="Times New Roman"/>
          <w:sz w:val="24"/>
          <w:szCs w:val="24"/>
        </w:rPr>
        <w:t xml:space="preserve"> и технолошког развоја на место вршиоца дужности директора ОШ „Кирило Савић</w:t>
      </w:r>
      <w:proofErr w:type="gramStart"/>
      <w:r w:rsidRPr="009C3174">
        <w:rPr>
          <w:rFonts w:ascii="Times New Roman" w:hAnsi="Times New Roman" w:cs="Times New Roman"/>
          <w:sz w:val="24"/>
          <w:szCs w:val="24"/>
        </w:rPr>
        <w:t>“ у</w:t>
      </w:r>
      <w:proofErr w:type="gramEnd"/>
      <w:r w:rsidRPr="009C3174">
        <w:rPr>
          <w:rFonts w:ascii="Times New Roman" w:hAnsi="Times New Roman" w:cs="Times New Roman"/>
          <w:sz w:val="24"/>
          <w:szCs w:val="24"/>
        </w:rPr>
        <w:t xml:space="preserve"> Ивањици, до 12.04.2018. године, именована је Невенка Милошевић, проф.разредне наставе. Од 13.04.2018. </w:t>
      </w:r>
      <w:proofErr w:type="gramStart"/>
      <w:r w:rsidRPr="009C3174">
        <w:rPr>
          <w:rFonts w:ascii="Times New Roman" w:hAnsi="Times New Roman" w:cs="Times New Roman"/>
          <w:sz w:val="24"/>
          <w:szCs w:val="24"/>
        </w:rPr>
        <w:t>године</w:t>
      </w:r>
      <w:proofErr w:type="gramEnd"/>
      <w:r w:rsidRPr="009C3174">
        <w:rPr>
          <w:rFonts w:ascii="Times New Roman" w:hAnsi="Times New Roman" w:cs="Times New Roman"/>
          <w:sz w:val="24"/>
          <w:szCs w:val="24"/>
        </w:rPr>
        <w:t xml:space="preserve"> по претходно расписаном конкурсу ступа на функцију директора школе.</w:t>
      </w:r>
    </w:p>
    <w:p w:rsidR="00643AD5" w:rsidRDefault="00643AD5" w:rsidP="007B0B77">
      <w:pPr>
        <w:spacing w:line="240" w:lineRule="auto"/>
        <w:ind w:firstLine="720"/>
        <w:jc w:val="both"/>
        <w:rPr>
          <w:rFonts w:ascii="Times New Roman" w:hAnsi="Times New Roman" w:cs="Times New Roman"/>
          <w:sz w:val="24"/>
          <w:szCs w:val="24"/>
        </w:rPr>
      </w:pPr>
      <w:proofErr w:type="gramStart"/>
      <w:r w:rsidRPr="009C3174">
        <w:rPr>
          <w:rFonts w:ascii="Times New Roman" w:hAnsi="Times New Roman" w:cs="Times New Roman"/>
          <w:sz w:val="24"/>
          <w:szCs w:val="24"/>
        </w:rPr>
        <w:t xml:space="preserve">У </w:t>
      </w:r>
      <w:proofErr w:type="spellStart"/>
      <w:r w:rsidRPr="009C3174">
        <w:rPr>
          <w:rFonts w:ascii="Times New Roman" w:hAnsi="Times New Roman" w:cs="Times New Roman"/>
          <w:sz w:val="24"/>
          <w:szCs w:val="24"/>
        </w:rPr>
        <w:t>складу</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одредбама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Закона</w:t>
      </w:r>
      <w:proofErr w:type="spellEnd"/>
      <w:r w:rsidRPr="009C3174">
        <w:rPr>
          <w:rFonts w:ascii="Times New Roman" w:hAnsi="Times New Roman" w:cs="Times New Roman"/>
          <w:sz w:val="24"/>
          <w:szCs w:val="24"/>
        </w:rPr>
        <w:t xml:space="preserve"> о </w:t>
      </w:r>
      <w:proofErr w:type="spellStart"/>
      <w:r w:rsidRPr="009C3174">
        <w:rPr>
          <w:rFonts w:ascii="Times New Roman" w:hAnsi="Times New Roman" w:cs="Times New Roman"/>
          <w:sz w:val="24"/>
          <w:szCs w:val="24"/>
        </w:rPr>
        <w:t>основама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система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образовања</w:t>
      </w:r>
      <w:proofErr w:type="spellEnd"/>
      <w:r w:rsidRPr="009C3174">
        <w:rPr>
          <w:rFonts w:ascii="Times New Roman" w:hAnsi="Times New Roman" w:cs="Times New Roman"/>
          <w:sz w:val="24"/>
          <w:szCs w:val="24"/>
        </w:rPr>
        <w:t xml:space="preserve"> и </w:t>
      </w:r>
      <w:proofErr w:type="spellStart"/>
      <w:r w:rsidRPr="009C3174">
        <w:rPr>
          <w:rFonts w:ascii="Times New Roman" w:hAnsi="Times New Roman" w:cs="Times New Roman"/>
          <w:sz w:val="24"/>
          <w:szCs w:val="24"/>
        </w:rPr>
        <w:t>васпитања</w:t>
      </w:r>
      <w:proofErr w:type="spellEnd"/>
      <w:r w:rsidR="003A779A">
        <w:rPr>
          <w:rFonts w:ascii="Times New Roman" w:hAnsi="Times New Roman" w:cs="Times New Roman"/>
          <w:sz w:val="24"/>
          <w:szCs w:val="24"/>
          <w:lang w:val="sr-Cyrl-CS"/>
        </w:rPr>
        <w:t xml:space="preserve"> </w:t>
      </w:r>
      <w:r w:rsidRPr="009C3174">
        <w:rPr>
          <w:rFonts w:ascii="Times New Roman" w:hAnsi="Times New Roman" w:cs="Times New Roman"/>
          <w:sz w:val="24"/>
          <w:szCs w:val="24"/>
          <w:lang w:val="ru-RU"/>
        </w:rPr>
        <w:t xml:space="preserve">(члан 126), Статута школе као и плана рада директора који је саставни део Годишњег плана рада школе, директор </w:t>
      </w:r>
      <w:r w:rsidR="003A779A">
        <w:rPr>
          <w:rFonts w:ascii="Times New Roman" w:hAnsi="Times New Roman" w:cs="Times New Roman"/>
          <w:sz w:val="24"/>
          <w:szCs w:val="24"/>
          <w:lang w:val="ru-RU"/>
        </w:rPr>
        <w:t>подноси извештај о реализованим</w:t>
      </w:r>
      <w:r w:rsidRPr="009C3174">
        <w:rPr>
          <w:rFonts w:ascii="Times New Roman" w:hAnsi="Times New Roman" w:cs="Times New Roman"/>
          <w:sz w:val="24"/>
          <w:szCs w:val="24"/>
          <w:lang w:val="ru-RU"/>
        </w:rPr>
        <w:t xml:space="preserve"> активностима</w:t>
      </w:r>
      <w:r w:rsidR="003A779A">
        <w:rPr>
          <w:rFonts w:ascii="Times New Roman" w:hAnsi="Times New Roman" w:cs="Times New Roman"/>
          <w:sz w:val="24"/>
          <w:szCs w:val="24"/>
          <w:lang w:val="ru-RU"/>
        </w:rPr>
        <w:t xml:space="preserve"> у ток</w:t>
      </w:r>
      <w:r w:rsidR="00407BBC">
        <w:rPr>
          <w:rFonts w:ascii="Times New Roman" w:hAnsi="Times New Roman" w:cs="Times New Roman"/>
          <w:sz w:val="24"/>
          <w:szCs w:val="24"/>
          <w:lang w:val="ru-RU"/>
        </w:rPr>
        <w:t>у првог полугодишта школс</w:t>
      </w:r>
      <w:r w:rsidR="0009205A">
        <w:rPr>
          <w:rFonts w:ascii="Times New Roman" w:hAnsi="Times New Roman" w:cs="Times New Roman"/>
          <w:sz w:val="24"/>
          <w:szCs w:val="24"/>
          <w:lang w:val="ru-RU"/>
        </w:rPr>
        <w:t>ке 2020/2021</w:t>
      </w:r>
      <w:r w:rsidR="003A779A">
        <w:rPr>
          <w:rFonts w:ascii="Times New Roman" w:hAnsi="Times New Roman" w:cs="Times New Roman"/>
          <w:sz w:val="24"/>
          <w:szCs w:val="24"/>
          <w:lang w:val="ru-RU"/>
        </w:rPr>
        <w:t>.</w:t>
      </w:r>
      <w:proofErr w:type="gramEnd"/>
      <w:r w:rsidR="003A779A">
        <w:rPr>
          <w:rFonts w:ascii="Times New Roman" w:hAnsi="Times New Roman" w:cs="Times New Roman"/>
          <w:sz w:val="24"/>
          <w:szCs w:val="24"/>
          <w:lang w:val="ru-RU"/>
        </w:rPr>
        <w:t xml:space="preserve"> године </w:t>
      </w:r>
      <w:r w:rsidR="0009205A">
        <w:rPr>
          <w:rFonts w:ascii="Times New Roman" w:hAnsi="Times New Roman" w:cs="Times New Roman"/>
          <w:sz w:val="24"/>
          <w:szCs w:val="24"/>
          <w:lang w:val="ru-RU"/>
        </w:rPr>
        <w:t>и на крају школске године</w:t>
      </w:r>
      <w:r w:rsidR="004649BB" w:rsidRPr="009C3174">
        <w:rPr>
          <w:rFonts w:ascii="Times New Roman" w:hAnsi="Times New Roman" w:cs="Times New Roman"/>
          <w:sz w:val="24"/>
          <w:szCs w:val="24"/>
          <w:lang w:val="ru-RU"/>
        </w:rPr>
        <w:t>.</w:t>
      </w:r>
    </w:p>
    <w:p w:rsidR="00CC0B3C" w:rsidRPr="00CC0B3C" w:rsidRDefault="00CC0B3C" w:rsidP="007B0B77">
      <w:pPr>
        <w:spacing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Овај извештај је сачињен по сегментима које Закон прописује као обавезе и одговорности директора.</w:t>
      </w:r>
    </w:p>
    <w:p w:rsidR="004649BB" w:rsidRPr="009C3174" w:rsidRDefault="004649BB" w:rsidP="009C3174">
      <w:pPr>
        <w:spacing w:line="240" w:lineRule="auto"/>
        <w:jc w:val="both"/>
        <w:rPr>
          <w:rFonts w:ascii="Times New Roman" w:hAnsi="Times New Roman" w:cs="Times New Roman"/>
          <w:b/>
          <w:sz w:val="28"/>
          <w:szCs w:val="28"/>
          <w:lang w:val="ru-RU"/>
        </w:rPr>
      </w:pPr>
      <w:r w:rsidRPr="009C3174">
        <w:rPr>
          <w:rFonts w:ascii="Times New Roman" w:hAnsi="Times New Roman" w:cs="Times New Roman"/>
          <w:b/>
          <w:sz w:val="28"/>
          <w:szCs w:val="28"/>
          <w:lang w:val="ru-RU"/>
        </w:rPr>
        <w:t>1</w:t>
      </w:r>
      <w:r w:rsidRPr="009C3174">
        <w:rPr>
          <w:rFonts w:ascii="Times New Roman" w:hAnsi="Times New Roman" w:cs="Times New Roman"/>
          <w:sz w:val="28"/>
          <w:szCs w:val="28"/>
          <w:lang w:val="ru-RU"/>
        </w:rPr>
        <w:t xml:space="preserve">. </w:t>
      </w:r>
      <w:r w:rsidRPr="009C3174">
        <w:rPr>
          <w:rFonts w:ascii="Times New Roman" w:hAnsi="Times New Roman" w:cs="Times New Roman"/>
          <w:b/>
          <w:sz w:val="28"/>
          <w:szCs w:val="28"/>
          <w:lang w:val="ru-RU"/>
        </w:rPr>
        <w:t>Планирање и организовање програма образовања и васпитања свих активности установе</w:t>
      </w:r>
    </w:p>
    <w:p w:rsidR="004649BB" w:rsidRDefault="004649BB" w:rsidP="008A18E9">
      <w:pPr>
        <w:spacing w:after="0" w:line="240" w:lineRule="auto"/>
        <w:ind w:firstLine="720"/>
        <w:jc w:val="both"/>
        <w:rPr>
          <w:rFonts w:ascii="Times New Roman" w:hAnsi="Times New Roman" w:cs="Times New Roman"/>
          <w:sz w:val="24"/>
          <w:szCs w:val="24"/>
          <w:lang w:val="ru-RU"/>
        </w:rPr>
      </w:pPr>
      <w:r w:rsidRPr="009C3174">
        <w:rPr>
          <w:rFonts w:ascii="Times New Roman" w:hAnsi="Times New Roman" w:cs="Times New Roman"/>
          <w:sz w:val="24"/>
          <w:szCs w:val="24"/>
          <w:lang w:val="ru-RU"/>
        </w:rPr>
        <w:t>Са планирањем и организовањем свих облика васпитно образ</w:t>
      </w:r>
      <w:r w:rsidR="003A779A">
        <w:rPr>
          <w:rFonts w:ascii="Times New Roman" w:hAnsi="Times New Roman" w:cs="Times New Roman"/>
          <w:sz w:val="24"/>
          <w:szCs w:val="24"/>
          <w:lang w:val="ru-RU"/>
        </w:rPr>
        <w:t xml:space="preserve">овног рада почело се у </w:t>
      </w:r>
      <w:r w:rsidR="00E46657">
        <w:rPr>
          <w:rFonts w:ascii="Times New Roman" w:hAnsi="Times New Roman" w:cs="Times New Roman"/>
          <w:sz w:val="24"/>
          <w:szCs w:val="24"/>
          <w:lang w:val="ru-RU"/>
        </w:rPr>
        <w:t>јуну 2020</w:t>
      </w:r>
      <w:r w:rsidRPr="009C3174">
        <w:rPr>
          <w:rFonts w:ascii="Times New Roman" w:hAnsi="Times New Roman" w:cs="Times New Roman"/>
          <w:sz w:val="24"/>
          <w:szCs w:val="24"/>
          <w:lang w:val="ru-RU"/>
        </w:rPr>
        <w:t>. године када је урађен нацрт и предлог за Годишњи план рада школе који је предочен свим органима школе (Школски одбор, Савет родитеља, Наставничко веће...). Наставници су благовремено информисани о свим новинама за ову школску годину. Крајем августа урађен је распоред свих образовно васпитних активности. Годишњи план рада школе Школск</w:t>
      </w:r>
      <w:r w:rsidR="003A779A">
        <w:rPr>
          <w:rFonts w:ascii="Times New Roman" w:hAnsi="Times New Roman" w:cs="Times New Roman"/>
          <w:sz w:val="24"/>
          <w:szCs w:val="24"/>
          <w:lang w:val="ru-RU"/>
        </w:rPr>
        <w:t xml:space="preserve">и одбор је усвојио на седници </w:t>
      </w:r>
      <w:r w:rsidR="00E46657">
        <w:rPr>
          <w:rFonts w:ascii="Times New Roman" w:hAnsi="Times New Roman" w:cs="Times New Roman"/>
          <w:sz w:val="24"/>
          <w:szCs w:val="24"/>
          <w:lang w:val="ru-RU"/>
        </w:rPr>
        <w:t>14.09.2020</w:t>
      </w:r>
      <w:r w:rsidRPr="00407BBC">
        <w:rPr>
          <w:rFonts w:ascii="Times New Roman" w:hAnsi="Times New Roman" w:cs="Times New Roman"/>
          <w:sz w:val="24"/>
          <w:szCs w:val="24"/>
          <w:lang w:val="ru-RU"/>
        </w:rPr>
        <w:t>.</w:t>
      </w:r>
      <w:r w:rsidRPr="009C3174">
        <w:rPr>
          <w:rFonts w:ascii="Times New Roman" w:hAnsi="Times New Roman" w:cs="Times New Roman"/>
          <w:sz w:val="24"/>
          <w:szCs w:val="24"/>
          <w:lang w:val="ru-RU"/>
        </w:rPr>
        <w:t xml:space="preserve"> </w:t>
      </w:r>
      <w:r w:rsidR="00407BBC">
        <w:rPr>
          <w:rFonts w:ascii="Times New Roman" w:hAnsi="Times New Roman" w:cs="Times New Roman"/>
          <w:sz w:val="24"/>
          <w:szCs w:val="24"/>
          <w:lang w:val="ru-RU"/>
        </w:rPr>
        <w:t xml:space="preserve"> </w:t>
      </w:r>
      <w:r w:rsidR="00E46657">
        <w:rPr>
          <w:rFonts w:ascii="Times New Roman" w:hAnsi="Times New Roman" w:cs="Times New Roman"/>
          <w:sz w:val="24"/>
          <w:szCs w:val="24"/>
          <w:lang w:val="ru-RU"/>
        </w:rPr>
        <w:t>као и Извештај о раду школе за претходну годину.</w:t>
      </w:r>
    </w:p>
    <w:p w:rsidR="003A779A" w:rsidRDefault="00407BBC" w:rsidP="008A18E9">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 </w:t>
      </w:r>
      <w:r w:rsidR="00E46657">
        <w:rPr>
          <w:rFonts w:ascii="Times New Roman" w:hAnsi="Times New Roman" w:cs="Times New Roman"/>
          <w:sz w:val="24"/>
          <w:szCs w:val="24"/>
          <w:lang w:val="ru-RU"/>
        </w:rPr>
        <w:t>почетку наставне 2020/2021</w:t>
      </w:r>
      <w:r>
        <w:rPr>
          <w:rFonts w:ascii="Times New Roman" w:hAnsi="Times New Roman" w:cs="Times New Roman"/>
          <w:sz w:val="24"/>
          <w:szCs w:val="24"/>
          <w:lang w:val="ru-RU"/>
        </w:rPr>
        <w:t>. г</w:t>
      </w:r>
      <w:r w:rsidR="003A779A">
        <w:rPr>
          <w:rFonts w:ascii="Times New Roman" w:hAnsi="Times New Roman" w:cs="Times New Roman"/>
          <w:sz w:val="24"/>
          <w:szCs w:val="24"/>
          <w:lang w:val="ru-RU"/>
        </w:rPr>
        <w:t>одине урађена је организациона структура школе, извршена је систематизација радних места путем израде 40-часовне радне недеље. Формирани су стручни активи, тимови и комисије који ће обављати сталне и повремене послове неопходне за успешан и законит рад школе</w:t>
      </w:r>
      <w:r w:rsidR="00CB2BB3">
        <w:rPr>
          <w:rFonts w:ascii="Times New Roman" w:hAnsi="Times New Roman" w:cs="Times New Roman"/>
          <w:sz w:val="24"/>
          <w:szCs w:val="24"/>
          <w:lang w:val="ru-RU"/>
        </w:rPr>
        <w:t>. Сви запослени су упознати са организационом структуром школе и свог радног места. После доношења одлуке о подели часова урађен је распоред часова редовне наставе и осталих активности. Урађен је распоред «Отворених врата» за родитеље и распоред дежурних наставника и ученика.</w:t>
      </w:r>
    </w:p>
    <w:p w:rsidR="00CB2BB3" w:rsidRDefault="00CB2BB3" w:rsidP="008A18E9">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Са стручним већима сам радила на планирању и изради програма за извођење екскурзија од првог до осмог разреда и школе у природи за млађе ученике.</w:t>
      </w:r>
    </w:p>
    <w:p w:rsidR="004B4622" w:rsidRPr="008A4941" w:rsidRDefault="00E46657" w:rsidP="008A18E9">
      <w:pPr>
        <w:spacing w:after="0" w:line="240" w:lineRule="auto"/>
        <w:ind w:firstLine="720"/>
        <w:jc w:val="both"/>
        <w:rPr>
          <w:rFonts w:ascii="Times New Roman" w:eastAsia="Times New Roman" w:hAnsi="Times New Roman" w:cs="Times New Roman"/>
          <w:lang w:val="sr-Cyrl-RS"/>
        </w:rPr>
      </w:pPr>
      <w:r>
        <w:rPr>
          <w:rFonts w:ascii="Times New Roman" w:hAnsi="Times New Roman" w:cs="Times New Roman"/>
          <w:sz w:val="24"/>
          <w:szCs w:val="24"/>
          <w:lang w:val="ru-RU"/>
        </w:rPr>
        <w:t xml:space="preserve">Сви запослени су упознати са организационом структуром школе и свог радног места. После доношења одлуке о коначној подели часова донет је распоред часова редовне наставе, одељењских заједница, допунске и додатне наставе. Планирала сам рад </w:t>
      </w:r>
      <w:r w:rsidRPr="008A4941">
        <w:rPr>
          <w:rFonts w:ascii="Times New Roman" w:hAnsi="Times New Roman" w:cs="Times New Roman"/>
          <w:sz w:val="24"/>
          <w:szCs w:val="24"/>
          <w:lang w:val="ru-RU"/>
        </w:rPr>
        <w:t>Педагошког колегијума, Наставничког већа, учествовала у раду свих тимова и актива и пратила реализацију свих облика васпитно-образовног рада.</w:t>
      </w:r>
      <w:r w:rsidR="004B4622" w:rsidRPr="008A4941">
        <w:rPr>
          <w:rFonts w:ascii="Times New Roman" w:eastAsia="Times New Roman" w:hAnsi="Times New Roman" w:cs="Times New Roman"/>
        </w:rPr>
        <w:t xml:space="preserve"> </w:t>
      </w:r>
    </w:p>
    <w:p w:rsidR="00E46657" w:rsidRPr="008A4941" w:rsidRDefault="004B4622" w:rsidP="008A18E9">
      <w:pPr>
        <w:spacing w:after="0" w:line="240" w:lineRule="auto"/>
        <w:ind w:firstLine="720"/>
        <w:jc w:val="both"/>
        <w:rPr>
          <w:rFonts w:ascii="Times New Roman" w:hAnsi="Times New Roman" w:cs="Times New Roman"/>
          <w:sz w:val="24"/>
          <w:szCs w:val="24"/>
          <w:lang w:val="sr-Cyrl-RS"/>
        </w:rPr>
      </w:pPr>
      <w:r w:rsidRPr="008A4941">
        <w:rPr>
          <w:rFonts w:ascii="Times New Roman" w:eastAsia="Times New Roman" w:hAnsi="Times New Roman" w:cs="Times New Roman"/>
          <w:lang w:val="sr-Cyrl-RS"/>
        </w:rPr>
        <w:t>С' обзиром на епидемиолошку ситуацију изабрали смо модел организације образовно-васпитног рада за школску 2020/2021. годину:</w:t>
      </w:r>
    </w:p>
    <w:p w:rsidR="004B4622" w:rsidRPr="008A4941" w:rsidRDefault="004B4622" w:rsidP="004B4622">
      <w:pPr>
        <w:spacing w:after="0" w:line="240" w:lineRule="auto"/>
        <w:ind w:firstLine="720"/>
        <w:jc w:val="both"/>
        <w:rPr>
          <w:rFonts w:ascii="Times New Roman" w:hAnsi="Times New Roman" w:cs="Times New Roman"/>
          <w:i/>
          <w:sz w:val="24"/>
          <w:szCs w:val="24"/>
          <w:lang w:val="ru-RU"/>
        </w:rPr>
      </w:pPr>
      <w:r w:rsidRPr="008A4941">
        <w:rPr>
          <w:rFonts w:ascii="Times New Roman" w:hAnsi="Times New Roman" w:cs="Times New Roman"/>
          <w:i/>
          <w:sz w:val="24"/>
          <w:szCs w:val="24"/>
          <w:lang w:val="ru-RU"/>
        </w:rPr>
        <w:t>Организација рада у првом циклусу</w:t>
      </w:r>
    </w:p>
    <w:p w:rsidR="004B4622" w:rsidRPr="008A4941" w:rsidRDefault="004B4622" w:rsidP="004B4622">
      <w:pPr>
        <w:spacing w:after="0" w:line="240" w:lineRule="auto"/>
        <w:ind w:firstLine="720"/>
        <w:jc w:val="both"/>
        <w:rPr>
          <w:rFonts w:ascii="Times New Roman" w:hAnsi="Times New Roman" w:cs="Times New Roman"/>
          <w:sz w:val="24"/>
          <w:szCs w:val="24"/>
          <w:lang w:val="ru-RU"/>
        </w:rPr>
      </w:pPr>
      <w:r w:rsidRPr="008A4941">
        <w:rPr>
          <w:rFonts w:ascii="Times New Roman" w:hAnsi="Times New Roman" w:cs="Times New Roman"/>
          <w:sz w:val="24"/>
          <w:szCs w:val="24"/>
          <w:lang w:val="ru-RU"/>
        </w:rPr>
        <w:t xml:space="preserve">     - У издвојеним одељењима у Осоници, Лукама и Будожељи настава се реализује по уобичајеном распореду часова који ће бити скраћени на 30 минута. Због броја ученика одељења се не деле на групе.</w:t>
      </w:r>
    </w:p>
    <w:p w:rsidR="004B4622" w:rsidRPr="008A4941" w:rsidRDefault="004B4622" w:rsidP="004B4622">
      <w:pPr>
        <w:spacing w:after="0" w:line="240" w:lineRule="auto"/>
        <w:ind w:firstLine="720"/>
        <w:jc w:val="both"/>
        <w:rPr>
          <w:rFonts w:ascii="Times New Roman" w:hAnsi="Times New Roman" w:cs="Times New Roman"/>
          <w:sz w:val="24"/>
          <w:szCs w:val="24"/>
          <w:lang w:val="ru-RU"/>
        </w:rPr>
      </w:pPr>
      <w:r w:rsidRPr="008A4941">
        <w:rPr>
          <w:rFonts w:ascii="Times New Roman" w:hAnsi="Times New Roman" w:cs="Times New Roman"/>
          <w:sz w:val="24"/>
          <w:szCs w:val="24"/>
          <w:lang w:val="ru-RU"/>
        </w:rPr>
        <w:t xml:space="preserve">     - Одељења у матичној школи се деле на две групе. Ученици 1. и 2. разреда настава почиње у 8 часова и имају по 3 часа дневно. Ученици 3. и 4. разреда наставу почињу у 7,30. На састанцима одељењских већа одређује се распоред часова у току дана, поштујући норму наставника. Укупна недељна норма наставника разредне наставе  је 30 </w:t>
      </w:r>
      <w:r w:rsidRPr="008A4941">
        <w:rPr>
          <w:rFonts w:ascii="Times New Roman" w:hAnsi="Times New Roman" w:cs="Times New Roman"/>
          <w:sz w:val="24"/>
          <w:szCs w:val="24"/>
          <w:lang w:val="ru-RU"/>
        </w:rPr>
        <w:lastRenderedPageBreak/>
        <w:t xml:space="preserve">часова обавезних и изборних предмета. Непосредан рад допуна до 24 часа (допунска, додатна настава и други облици рада) може се реализовати учењем на даљину. </w:t>
      </w:r>
    </w:p>
    <w:p w:rsidR="004B4622" w:rsidRPr="008A4941" w:rsidRDefault="004B4622" w:rsidP="004B4622">
      <w:pPr>
        <w:spacing w:after="0" w:line="240" w:lineRule="auto"/>
        <w:ind w:firstLine="720"/>
        <w:jc w:val="both"/>
        <w:rPr>
          <w:rFonts w:ascii="Times New Roman" w:hAnsi="Times New Roman" w:cs="Times New Roman"/>
          <w:sz w:val="24"/>
          <w:szCs w:val="24"/>
          <w:lang w:val="ru-RU"/>
        </w:rPr>
      </w:pPr>
    </w:p>
    <w:p w:rsidR="004B4622" w:rsidRPr="008A4941" w:rsidRDefault="004B4622" w:rsidP="004B4622">
      <w:pPr>
        <w:spacing w:after="0" w:line="240" w:lineRule="auto"/>
        <w:ind w:firstLine="720"/>
        <w:jc w:val="both"/>
        <w:rPr>
          <w:rFonts w:ascii="Times New Roman" w:hAnsi="Times New Roman" w:cs="Times New Roman"/>
          <w:i/>
          <w:sz w:val="24"/>
          <w:szCs w:val="24"/>
          <w:lang w:val="ru-RU"/>
        </w:rPr>
      </w:pPr>
      <w:r w:rsidRPr="008A4941">
        <w:rPr>
          <w:rFonts w:ascii="Times New Roman" w:hAnsi="Times New Roman" w:cs="Times New Roman"/>
          <w:sz w:val="24"/>
          <w:szCs w:val="24"/>
          <w:lang w:val="ru-RU"/>
        </w:rPr>
        <w:t xml:space="preserve"> </w:t>
      </w:r>
      <w:r w:rsidRPr="008A4941">
        <w:rPr>
          <w:rFonts w:ascii="Times New Roman" w:hAnsi="Times New Roman" w:cs="Times New Roman"/>
          <w:i/>
          <w:sz w:val="24"/>
          <w:szCs w:val="24"/>
          <w:lang w:val="ru-RU"/>
        </w:rPr>
        <w:t xml:space="preserve">Организација рада у другом циклусу </w:t>
      </w:r>
    </w:p>
    <w:p w:rsidR="004B4622" w:rsidRPr="008A4941" w:rsidRDefault="004B4622" w:rsidP="004B4622">
      <w:pPr>
        <w:spacing w:after="0" w:line="240" w:lineRule="auto"/>
        <w:ind w:firstLine="720"/>
        <w:jc w:val="both"/>
        <w:rPr>
          <w:rFonts w:ascii="Times New Roman" w:hAnsi="Times New Roman" w:cs="Times New Roman"/>
          <w:sz w:val="24"/>
          <w:szCs w:val="24"/>
          <w:lang w:val="ru-RU"/>
        </w:rPr>
      </w:pPr>
      <w:r w:rsidRPr="008A4941">
        <w:rPr>
          <w:rFonts w:ascii="Times New Roman" w:hAnsi="Times New Roman" w:cs="Times New Roman"/>
          <w:sz w:val="24"/>
          <w:szCs w:val="24"/>
          <w:lang w:val="ru-RU"/>
        </w:rPr>
        <w:t xml:space="preserve">     Одељења се деле у две групе - А и Б. Ученици имају наставу </w:t>
      </w:r>
      <w:r w:rsidR="00AF165A" w:rsidRPr="008A4941">
        <w:rPr>
          <w:rFonts w:ascii="Times New Roman" w:hAnsi="Times New Roman" w:cs="Times New Roman"/>
          <w:sz w:val="24"/>
          <w:szCs w:val="24"/>
          <w:lang w:val="ru-RU"/>
        </w:rPr>
        <w:t>по уобичајеном распореду часов.  С</w:t>
      </w:r>
      <w:r w:rsidRPr="008A4941">
        <w:rPr>
          <w:rFonts w:ascii="Times New Roman" w:hAnsi="Times New Roman" w:cs="Times New Roman"/>
          <w:sz w:val="24"/>
          <w:szCs w:val="24"/>
          <w:lang w:val="ru-RU"/>
        </w:rPr>
        <w:t xml:space="preserve">ви ученици путници </w:t>
      </w:r>
      <w:r w:rsidR="00AF165A" w:rsidRPr="008A4941">
        <w:rPr>
          <w:rFonts w:ascii="Times New Roman" w:hAnsi="Times New Roman" w:cs="Times New Roman"/>
          <w:sz w:val="24"/>
          <w:szCs w:val="24"/>
          <w:lang w:val="ru-RU"/>
        </w:rPr>
        <w:t>су</w:t>
      </w:r>
      <w:r w:rsidRPr="008A4941">
        <w:rPr>
          <w:rFonts w:ascii="Times New Roman" w:hAnsi="Times New Roman" w:cs="Times New Roman"/>
          <w:sz w:val="24"/>
          <w:szCs w:val="24"/>
          <w:lang w:val="ru-RU"/>
        </w:rPr>
        <w:t xml:space="preserve"> распоређени у групу А. Непосредан рад у школи се свакодневно остварује са једном групом ученика, док друга група истог дана има наставу путем учења на даљину. Настава се организује тако да ученици једне групе долазе сваког другог дана и то: група А - понедељком, средом и петком, а група Б - уторком и четвртком. Групе мењају наставне дане када долазе у школу на недељном нивоу.</w:t>
      </w:r>
    </w:p>
    <w:p w:rsidR="004B4622" w:rsidRPr="008A4941" w:rsidRDefault="004B4622" w:rsidP="004B4622">
      <w:pPr>
        <w:spacing w:after="0" w:line="240" w:lineRule="auto"/>
        <w:ind w:firstLine="720"/>
        <w:jc w:val="both"/>
        <w:rPr>
          <w:rFonts w:ascii="Times New Roman" w:hAnsi="Times New Roman" w:cs="Times New Roman"/>
          <w:sz w:val="24"/>
          <w:szCs w:val="24"/>
          <w:lang w:val="ru-RU"/>
        </w:rPr>
      </w:pPr>
      <w:r w:rsidRPr="008A4941">
        <w:rPr>
          <w:rFonts w:ascii="Times New Roman" w:hAnsi="Times New Roman" w:cs="Times New Roman"/>
          <w:sz w:val="24"/>
          <w:szCs w:val="24"/>
          <w:lang w:val="ru-RU"/>
        </w:rPr>
        <w:t xml:space="preserve">     Додатну подршку у раду са ученицима ће пружати наставници</w:t>
      </w:r>
      <w:r w:rsidR="00AF165A" w:rsidRPr="008A4941">
        <w:rPr>
          <w:rFonts w:ascii="Times New Roman" w:hAnsi="Times New Roman" w:cs="Times New Roman"/>
          <w:sz w:val="24"/>
          <w:szCs w:val="24"/>
          <w:lang w:val="ru-RU"/>
        </w:rPr>
        <w:t xml:space="preserve"> </w:t>
      </w:r>
      <w:r w:rsidRPr="008A4941">
        <w:rPr>
          <w:rFonts w:ascii="Times New Roman" w:hAnsi="Times New Roman" w:cs="Times New Roman"/>
          <w:sz w:val="24"/>
          <w:szCs w:val="24"/>
          <w:lang w:val="ru-RU"/>
        </w:rPr>
        <w:t>који су обухваћени пројектом Обогаћени једносменски рад.</w:t>
      </w:r>
    </w:p>
    <w:p w:rsidR="004B4622" w:rsidRPr="008A4941" w:rsidRDefault="004B4622" w:rsidP="004B4622">
      <w:pPr>
        <w:spacing w:after="0" w:line="240" w:lineRule="auto"/>
        <w:ind w:firstLine="720"/>
        <w:jc w:val="both"/>
        <w:rPr>
          <w:rFonts w:ascii="Times New Roman" w:hAnsi="Times New Roman" w:cs="Times New Roman"/>
          <w:sz w:val="24"/>
          <w:szCs w:val="24"/>
          <w:lang w:val="ru-RU"/>
        </w:rPr>
      </w:pPr>
      <w:r w:rsidRPr="008A4941">
        <w:rPr>
          <w:rFonts w:ascii="Times New Roman" w:hAnsi="Times New Roman" w:cs="Times New Roman"/>
          <w:sz w:val="24"/>
          <w:szCs w:val="24"/>
          <w:lang w:val="ru-RU"/>
        </w:rPr>
        <w:t xml:space="preserve">     Током септембра 2020. године, а посебно у првој наставној седмици</w:t>
      </w:r>
      <w:r w:rsidR="00AF165A" w:rsidRPr="008A4941">
        <w:rPr>
          <w:rFonts w:ascii="Times New Roman" w:hAnsi="Times New Roman" w:cs="Times New Roman"/>
          <w:sz w:val="24"/>
          <w:szCs w:val="24"/>
          <w:lang w:val="ru-RU"/>
        </w:rPr>
        <w:t xml:space="preserve"> </w:t>
      </w:r>
      <w:r w:rsidRPr="008A4941">
        <w:rPr>
          <w:rFonts w:ascii="Times New Roman" w:hAnsi="Times New Roman" w:cs="Times New Roman"/>
          <w:sz w:val="24"/>
          <w:szCs w:val="24"/>
          <w:lang w:val="ru-RU"/>
        </w:rPr>
        <w:t>у оквиру редовне наставе и других облика рада са  ученицима потребно је предвидети информативно-саветодавни рад</w:t>
      </w:r>
      <w:r w:rsidR="00AF165A" w:rsidRPr="008A4941">
        <w:rPr>
          <w:rFonts w:ascii="Times New Roman" w:hAnsi="Times New Roman" w:cs="Times New Roman"/>
          <w:sz w:val="24"/>
          <w:szCs w:val="24"/>
          <w:lang w:val="ru-RU"/>
        </w:rPr>
        <w:t xml:space="preserve"> </w:t>
      </w:r>
      <w:r w:rsidRPr="008A4941">
        <w:rPr>
          <w:rFonts w:ascii="Times New Roman" w:hAnsi="Times New Roman" w:cs="Times New Roman"/>
          <w:sz w:val="24"/>
          <w:szCs w:val="24"/>
          <w:lang w:val="ru-RU"/>
        </w:rPr>
        <w:t xml:space="preserve">на тему заштите од заразних болести.  </w:t>
      </w:r>
    </w:p>
    <w:p w:rsidR="004B4622" w:rsidRDefault="00AF165A" w:rsidP="004B4622">
      <w:pPr>
        <w:spacing w:after="0" w:line="240" w:lineRule="auto"/>
        <w:ind w:firstLine="720"/>
        <w:jc w:val="both"/>
        <w:rPr>
          <w:rFonts w:ascii="Times New Roman" w:hAnsi="Times New Roman" w:cs="Times New Roman"/>
          <w:sz w:val="24"/>
          <w:szCs w:val="24"/>
          <w:lang w:val="ru-RU"/>
        </w:rPr>
      </w:pPr>
      <w:r w:rsidRPr="008A4941">
        <w:rPr>
          <w:rFonts w:ascii="Times New Roman" w:hAnsi="Times New Roman" w:cs="Times New Roman"/>
          <w:sz w:val="24"/>
          <w:szCs w:val="24"/>
          <w:lang w:val="ru-RU"/>
        </w:rPr>
        <w:t xml:space="preserve"> Т</w:t>
      </w:r>
      <w:r w:rsidR="004B4622" w:rsidRPr="008A4941">
        <w:rPr>
          <w:rFonts w:ascii="Times New Roman" w:hAnsi="Times New Roman" w:cs="Times New Roman"/>
          <w:sz w:val="24"/>
          <w:szCs w:val="24"/>
          <w:lang w:val="ru-RU"/>
        </w:rPr>
        <w:t>абела у којој је приказано трајање часова и одмора у преподневној (два термина) и поподневној смени.</w:t>
      </w:r>
    </w:p>
    <w:p w:rsidR="00AF165A" w:rsidRPr="00CD0CB5" w:rsidRDefault="00AF165A" w:rsidP="00AF165A">
      <w:pPr>
        <w:jc w:val="center"/>
        <w:rPr>
          <w:b/>
          <w:sz w:val="36"/>
          <w:szCs w:val="36"/>
          <w:lang w:val="sr-Cyrl-RS"/>
        </w:rPr>
      </w:pPr>
      <w:r w:rsidRPr="00CD0CB5">
        <w:rPr>
          <w:b/>
          <w:sz w:val="36"/>
          <w:szCs w:val="36"/>
          <w:lang w:val="sr-Cyrl-RS"/>
        </w:rPr>
        <w:t>Први циклус</w:t>
      </w:r>
    </w:p>
    <w:p w:rsidR="00AF165A" w:rsidRDefault="00AF165A" w:rsidP="00AF165A">
      <w:pPr>
        <w:jc w:val="center"/>
        <w:rPr>
          <w:b/>
          <w:sz w:val="36"/>
          <w:szCs w:val="36"/>
          <w:lang w:val="sr-Cyrl-RS"/>
        </w:rPr>
      </w:pPr>
    </w:p>
    <w:tbl>
      <w:tblPr>
        <w:tblStyle w:val="TableGrid"/>
        <w:tblpPr w:leftFromText="180" w:rightFromText="180" w:vertAnchor="page" w:horzAnchor="margin" w:tblpXSpec="center" w:tblpY="7291"/>
        <w:tblW w:w="0" w:type="auto"/>
        <w:tblLook w:val="04A0" w:firstRow="1" w:lastRow="0" w:firstColumn="1" w:lastColumn="0" w:noHBand="0" w:noVBand="1"/>
      </w:tblPr>
      <w:tblGrid>
        <w:gridCol w:w="1596"/>
        <w:gridCol w:w="1596"/>
        <w:gridCol w:w="1596"/>
        <w:gridCol w:w="1596"/>
        <w:gridCol w:w="1596"/>
      </w:tblGrid>
      <w:tr w:rsidR="00AF165A" w:rsidTr="00AF165A">
        <w:tc>
          <w:tcPr>
            <w:tcW w:w="1596" w:type="dxa"/>
          </w:tcPr>
          <w:p w:rsidR="00AF165A" w:rsidRPr="002530FD" w:rsidRDefault="00AF165A" w:rsidP="00AF165A">
            <w:pPr>
              <w:jc w:val="center"/>
              <w:rPr>
                <w:lang w:val="sr-Cyrl-RS"/>
              </w:rPr>
            </w:pPr>
            <w:r>
              <w:rPr>
                <w:lang w:val="sr-Cyrl-RS"/>
              </w:rPr>
              <w:t>трајање часова</w:t>
            </w:r>
          </w:p>
        </w:tc>
        <w:tc>
          <w:tcPr>
            <w:tcW w:w="1596" w:type="dxa"/>
          </w:tcPr>
          <w:p w:rsidR="00AF165A" w:rsidRPr="002530FD" w:rsidRDefault="00AF165A" w:rsidP="00AF165A">
            <w:pPr>
              <w:jc w:val="center"/>
              <w:rPr>
                <w:lang w:val="sr-Cyrl-RS"/>
              </w:rPr>
            </w:pPr>
            <w:r>
              <w:rPr>
                <w:lang w:val="sr-Cyrl-RS"/>
              </w:rPr>
              <w:t>први разред</w:t>
            </w:r>
          </w:p>
        </w:tc>
        <w:tc>
          <w:tcPr>
            <w:tcW w:w="1596" w:type="dxa"/>
          </w:tcPr>
          <w:p w:rsidR="00AF165A" w:rsidRPr="002530FD" w:rsidRDefault="00AF165A" w:rsidP="00AF165A">
            <w:pPr>
              <w:jc w:val="center"/>
              <w:rPr>
                <w:lang w:val="sr-Cyrl-RS"/>
              </w:rPr>
            </w:pPr>
            <w:r>
              <w:rPr>
                <w:lang w:val="sr-Cyrl-RS"/>
              </w:rPr>
              <w:t>други разред</w:t>
            </w:r>
          </w:p>
        </w:tc>
        <w:tc>
          <w:tcPr>
            <w:tcW w:w="1596" w:type="dxa"/>
          </w:tcPr>
          <w:p w:rsidR="00AF165A" w:rsidRPr="002530FD" w:rsidRDefault="00AF165A" w:rsidP="00AF165A">
            <w:pPr>
              <w:jc w:val="center"/>
              <w:rPr>
                <w:lang w:val="sr-Cyrl-RS"/>
              </w:rPr>
            </w:pPr>
            <w:r>
              <w:rPr>
                <w:lang w:val="sr-Cyrl-RS"/>
              </w:rPr>
              <w:t>трећи разред</w:t>
            </w:r>
          </w:p>
        </w:tc>
        <w:tc>
          <w:tcPr>
            <w:tcW w:w="1596" w:type="dxa"/>
          </w:tcPr>
          <w:p w:rsidR="00AF165A" w:rsidRPr="002530FD" w:rsidRDefault="00AF165A" w:rsidP="00AF165A">
            <w:pPr>
              <w:jc w:val="center"/>
              <w:rPr>
                <w:lang w:val="sr-Cyrl-RS"/>
              </w:rPr>
            </w:pPr>
            <w:r>
              <w:rPr>
                <w:lang w:val="sr-Cyrl-RS"/>
              </w:rPr>
              <w:t>четврти разред</w:t>
            </w:r>
          </w:p>
        </w:tc>
      </w:tr>
      <w:tr w:rsidR="00AF165A" w:rsidTr="00AF165A">
        <w:tc>
          <w:tcPr>
            <w:tcW w:w="1596" w:type="dxa"/>
          </w:tcPr>
          <w:p w:rsidR="00AF165A" w:rsidRPr="002530FD" w:rsidRDefault="00AF165A" w:rsidP="00AF165A">
            <w:pPr>
              <w:jc w:val="center"/>
              <w:rPr>
                <w:lang w:val="sr-Cyrl-RS"/>
              </w:rPr>
            </w:pPr>
            <w:r>
              <w:rPr>
                <w:lang w:val="sr-Cyrl-RS"/>
              </w:rPr>
              <w:t>1</w:t>
            </w:r>
          </w:p>
        </w:tc>
        <w:tc>
          <w:tcPr>
            <w:tcW w:w="1596" w:type="dxa"/>
          </w:tcPr>
          <w:p w:rsidR="00AF165A" w:rsidRPr="002530FD" w:rsidRDefault="00AF165A" w:rsidP="00AF165A">
            <w:pPr>
              <w:jc w:val="center"/>
              <w:rPr>
                <w:vertAlign w:val="superscript"/>
                <w:lang w:val="sr-Cyrl-RS"/>
              </w:rPr>
            </w:pPr>
            <w:r>
              <w:rPr>
                <w:lang w:val="sr-Cyrl-RS"/>
              </w:rPr>
              <w:t>10</w:t>
            </w:r>
            <w:r>
              <w:rPr>
                <w:vertAlign w:val="superscript"/>
                <w:lang w:val="sr-Cyrl-RS"/>
              </w:rPr>
              <w:t xml:space="preserve">10 </w:t>
            </w:r>
            <w:r>
              <w:rPr>
                <w:lang w:val="sr-Cyrl-RS"/>
              </w:rPr>
              <w:t>– 10</w:t>
            </w:r>
            <w:r>
              <w:rPr>
                <w:vertAlign w:val="superscript"/>
                <w:lang w:val="sr-Cyrl-RS"/>
              </w:rPr>
              <w:t>40</w:t>
            </w:r>
          </w:p>
        </w:tc>
        <w:tc>
          <w:tcPr>
            <w:tcW w:w="1596" w:type="dxa"/>
          </w:tcPr>
          <w:p w:rsidR="00AF165A" w:rsidRPr="002530FD" w:rsidRDefault="00AF165A" w:rsidP="00AF165A">
            <w:pPr>
              <w:jc w:val="center"/>
              <w:rPr>
                <w:vertAlign w:val="superscript"/>
                <w:lang w:val="sr-Cyrl-RS"/>
              </w:rPr>
            </w:pPr>
            <w:r>
              <w:rPr>
                <w:lang w:val="sr-Cyrl-RS"/>
              </w:rPr>
              <w:t>10</w:t>
            </w:r>
            <w:r>
              <w:rPr>
                <w:vertAlign w:val="superscript"/>
                <w:lang w:val="sr-Cyrl-RS"/>
              </w:rPr>
              <w:t xml:space="preserve">10 </w:t>
            </w:r>
            <w:r>
              <w:rPr>
                <w:lang w:val="sr-Cyrl-RS"/>
              </w:rPr>
              <w:t>– 10</w:t>
            </w:r>
            <w:r>
              <w:rPr>
                <w:vertAlign w:val="superscript"/>
                <w:lang w:val="sr-Cyrl-RS"/>
              </w:rPr>
              <w:t>40</w:t>
            </w:r>
          </w:p>
        </w:tc>
        <w:tc>
          <w:tcPr>
            <w:tcW w:w="1596" w:type="dxa"/>
          </w:tcPr>
          <w:p w:rsidR="00AF165A" w:rsidRPr="002530FD" w:rsidRDefault="00AF165A" w:rsidP="00AF165A">
            <w:pPr>
              <w:jc w:val="center"/>
              <w:rPr>
                <w:lang w:val="sr-Cyrl-RS"/>
              </w:rPr>
            </w:pPr>
            <w:r>
              <w:rPr>
                <w:lang w:val="sr-Cyrl-RS"/>
              </w:rPr>
              <w:t>10</w:t>
            </w:r>
            <w:r>
              <w:rPr>
                <w:vertAlign w:val="superscript"/>
                <w:lang w:val="sr-Cyrl-RS"/>
              </w:rPr>
              <w:t>15</w:t>
            </w:r>
            <w:r>
              <w:rPr>
                <w:lang w:val="sr-Cyrl-RS"/>
              </w:rPr>
              <w:t>- 10</w:t>
            </w:r>
            <w:r>
              <w:rPr>
                <w:vertAlign w:val="superscript"/>
                <w:lang w:val="sr-Cyrl-RS"/>
              </w:rPr>
              <w:t>45</w:t>
            </w:r>
          </w:p>
        </w:tc>
        <w:tc>
          <w:tcPr>
            <w:tcW w:w="1596" w:type="dxa"/>
          </w:tcPr>
          <w:p w:rsidR="00AF165A" w:rsidRPr="002530FD" w:rsidRDefault="00AF165A" w:rsidP="00AF165A">
            <w:pPr>
              <w:jc w:val="center"/>
              <w:rPr>
                <w:lang w:val="sr-Cyrl-RS"/>
              </w:rPr>
            </w:pPr>
            <w:r>
              <w:rPr>
                <w:lang w:val="sr-Cyrl-RS"/>
              </w:rPr>
              <w:t>10</w:t>
            </w:r>
            <w:r>
              <w:rPr>
                <w:vertAlign w:val="superscript"/>
                <w:lang w:val="sr-Cyrl-RS"/>
              </w:rPr>
              <w:t>15</w:t>
            </w:r>
            <w:r>
              <w:rPr>
                <w:lang w:val="sr-Cyrl-RS"/>
              </w:rPr>
              <w:t>- 10</w:t>
            </w:r>
            <w:r>
              <w:rPr>
                <w:vertAlign w:val="superscript"/>
                <w:lang w:val="sr-Cyrl-RS"/>
              </w:rPr>
              <w:t>45</w:t>
            </w:r>
          </w:p>
        </w:tc>
      </w:tr>
      <w:tr w:rsidR="00AF165A" w:rsidTr="00AF165A">
        <w:tc>
          <w:tcPr>
            <w:tcW w:w="1596" w:type="dxa"/>
          </w:tcPr>
          <w:p w:rsidR="00AF165A" w:rsidRPr="002530FD" w:rsidRDefault="00AF165A" w:rsidP="00AF165A">
            <w:pPr>
              <w:jc w:val="center"/>
              <w:rPr>
                <w:lang w:val="sr-Cyrl-RS"/>
              </w:rPr>
            </w:pPr>
            <w:r>
              <w:rPr>
                <w:lang w:val="sr-Cyrl-RS"/>
              </w:rPr>
              <w:t>2</w:t>
            </w:r>
          </w:p>
        </w:tc>
        <w:tc>
          <w:tcPr>
            <w:tcW w:w="1596" w:type="dxa"/>
          </w:tcPr>
          <w:p w:rsidR="00AF165A" w:rsidRPr="003114F5" w:rsidRDefault="00AF165A" w:rsidP="00AF165A">
            <w:pPr>
              <w:jc w:val="center"/>
              <w:rPr>
                <w:vertAlign w:val="superscript"/>
              </w:rPr>
            </w:pPr>
            <w:r>
              <w:rPr>
                <w:lang w:val="sr-Cyrl-RS"/>
              </w:rPr>
              <w:t>10</w:t>
            </w:r>
            <w:r>
              <w:rPr>
                <w:vertAlign w:val="superscript"/>
                <w:lang w:val="sr-Cyrl-RS"/>
              </w:rPr>
              <w:t>45</w:t>
            </w:r>
            <w:r w:rsidRPr="002530FD">
              <w:rPr>
                <w:vertAlign w:val="superscript"/>
                <w:lang w:val="sr-Cyrl-RS"/>
              </w:rPr>
              <w:t xml:space="preserve"> </w:t>
            </w:r>
            <w:r>
              <w:rPr>
                <w:lang w:val="sr-Cyrl-RS"/>
              </w:rPr>
              <w:t>– 11</w:t>
            </w:r>
            <w:r>
              <w:rPr>
                <w:vertAlign w:val="superscript"/>
                <w:lang w:val="sr-Cyrl-RS"/>
              </w:rPr>
              <w:t>15</w:t>
            </w:r>
          </w:p>
        </w:tc>
        <w:tc>
          <w:tcPr>
            <w:tcW w:w="1596" w:type="dxa"/>
          </w:tcPr>
          <w:p w:rsidR="00AF165A" w:rsidRPr="003114F5" w:rsidRDefault="00AF165A" w:rsidP="00AF165A">
            <w:pPr>
              <w:jc w:val="center"/>
              <w:rPr>
                <w:vertAlign w:val="superscript"/>
              </w:rPr>
            </w:pPr>
            <w:r>
              <w:rPr>
                <w:lang w:val="sr-Cyrl-RS"/>
              </w:rPr>
              <w:t>10</w:t>
            </w:r>
            <w:r>
              <w:rPr>
                <w:vertAlign w:val="superscript"/>
                <w:lang w:val="sr-Cyrl-RS"/>
              </w:rPr>
              <w:t>45</w:t>
            </w:r>
            <w:r w:rsidRPr="002530FD">
              <w:rPr>
                <w:vertAlign w:val="superscript"/>
                <w:lang w:val="sr-Cyrl-RS"/>
              </w:rPr>
              <w:t xml:space="preserve"> </w:t>
            </w:r>
            <w:r>
              <w:rPr>
                <w:lang w:val="sr-Cyrl-RS"/>
              </w:rPr>
              <w:t>– 11</w:t>
            </w:r>
            <w:r>
              <w:rPr>
                <w:vertAlign w:val="superscript"/>
                <w:lang w:val="sr-Cyrl-RS"/>
              </w:rPr>
              <w:t>15</w:t>
            </w:r>
          </w:p>
        </w:tc>
        <w:tc>
          <w:tcPr>
            <w:tcW w:w="1596" w:type="dxa"/>
          </w:tcPr>
          <w:p w:rsidR="00AF165A" w:rsidRPr="002530FD" w:rsidRDefault="00AF165A" w:rsidP="00AF165A">
            <w:pPr>
              <w:jc w:val="center"/>
              <w:rPr>
                <w:lang w:val="sr-Cyrl-RS"/>
              </w:rPr>
            </w:pPr>
            <w:r>
              <w:rPr>
                <w:lang w:val="sr-Cyrl-RS"/>
              </w:rPr>
              <w:t>10</w:t>
            </w:r>
            <w:r>
              <w:rPr>
                <w:vertAlign w:val="superscript"/>
                <w:lang w:val="sr-Cyrl-RS"/>
              </w:rPr>
              <w:t>50</w:t>
            </w:r>
            <w:r>
              <w:rPr>
                <w:lang w:val="sr-Cyrl-RS"/>
              </w:rPr>
              <w:t>- 11</w:t>
            </w:r>
            <w:r>
              <w:rPr>
                <w:vertAlign w:val="superscript"/>
                <w:lang w:val="sr-Cyrl-RS"/>
              </w:rPr>
              <w:t>20</w:t>
            </w:r>
          </w:p>
        </w:tc>
        <w:tc>
          <w:tcPr>
            <w:tcW w:w="1596" w:type="dxa"/>
          </w:tcPr>
          <w:p w:rsidR="00AF165A" w:rsidRPr="002530FD" w:rsidRDefault="00AF165A" w:rsidP="00AF165A">
            <w:pPr>
              <w:jc w:val="center"/>
              <w:rPr>
                <w:lang w:val="sr-Cyrl-RS"/>
              </w:rPr>
            </w:pPr>
            <w:r>
              <w:rPr>
                <w:lang w:val="sr-Cyrl-RS"/>
              </w:rPr>
              <w:t>10</w:t>
            </w:r>
            <w:r>
              <w:rPr>
                <w:vertAlign w:val="superscript"/>
                <w:lang w:val="sr-Cyrl-RS"/>
              </w:rPr>
              <w:t>50</w:t>
            </w:r>
            <w:r>
              <w:rPr>
                <w:lang w:val="sr-Cyrl-RS"/>
              </w:rPr>
              <w:t>- 11</w:t>
            </w:r>
            <w:r>
              <w:rPr>
                <w:vertAlign w:val="superscript"/>
                <w:lang w:val="sr-Cyrl-RS"/>
              </w:rPr>
              <w:t>20</w:t>
            </w:r>
          </w:p>
        </w:tc>
      </w:tr>
      <w:tr w:rsidR="00AF165A" w:rsidTr="00AF165A">
        <w:tc>
          <w:tcPr>
            <w:tcW w:w="1596" w:type="dxa"/>
          </w:tcPr>
          <w:p w:rsidR="00AF165A" w:rsidRPr="002530FD" w:rsidRDefault="00AF165A" w:rsidP="00AF165A">
            <w:pPr>
              <w:jc w:val="center"/>
              <w:rPr>
                <w:lang w:val="sr-Cyrl-RS"/>
              </w:rPr>
            </w:pPr>
            <w:r>
              <w:rPr>
                <w:lang w:val="sr-Cyrl-RS"/>
              </w:rPr>
              <w:t>3</w:t>
            </w:r>
          </w:p>
        </w:tc>
        <w:tc>
          <w:tcPr>
            <w:tcW w:w="1596" w:type="dxa"/>
          </w:tcPr>
          <w:p w:rsidR="00AF165A" w:rsidRDefault="00AF165A" w:rsidP="00AF165A">
            <w:pPr>
              <w:jc w:val="center"/>
            </w:pPr>
            <w:r>
              <w:rPr>
                <w:lang w:val="sr-Cyrl-RS"/>
              </w:rPr>
              <w:t>11</w:t>
            </w:r>
            <w:r>
              <w:rPr>
                <w:vertAlign w:val="superscript"/>
                <w:lang w:val="sr-Cyrl-RS"/>
              </w:rPr>
              <w:t>30</w:t>
            </w:r>
            <w:r w:rsidRPr="002530FD">
              <w:rPr>
                <w:vertAlign w:val="superscript"/>
                <w:lang w:val="sr-Cyrl-RS"/>
              </w:rPr>
              <w:t xml:space="preserve"> </w:t>
            </w:r>
            <w:r>
              <w:rPr>
                <w:lang w:val="sr-Cyrl-RS"/>
              </w:rPr>
              <w:t>– 12</w:t>
            </w:r>
          </w:p>
        </w:tc>
        <w:tc>
          <w:tcPr>
            <w:tcW w:w="1596" w:type="dxa"/>
          </w:tcPr>
          <w:p w:rsidR="00AF165A" w:rsidRDefault="00AF165A" w:rsidP="00AF165A">
            <w:pPr>
              <w:jc w:val="center"/>
            </w:pPr>
            <w:r>
              <w:rPr>
                <w:lang w:val="sr-Cyrl-RS"/>
              </w:rPr>
              <w:t>11</w:t>
            </w:r>
            <w:r>
              <w:rPr>
                <w:vertAlign w:val="superscript"/>
                <w:lang w:val="sr-Cyrl-RS"/>
              </w:rPr>
              <w:t>30</w:t>
            </w:r>
            <w:r w:rsidRPr="002530FD">
              <w:rPr>
                <w:vertAlign w:val="superscript"/>
                <w:lang w:val="sr-Cyrl-RS"/>
              </w:rPr>
              <w:t xml:space="preserve"> </w:t>
            </w:r>
            <w:r>
              <w:rPr>
                <w:lang w:val="sr-Cyrl-RS"/>
              </w:rPr>
              <w:t>– 12</w:t>
            </w:r>
          </w:p>
        </w:tc>
        <w:tc>
          <w:tcPr>
            <w:tcW w:w="1596" w:type="dxa"/>
          </w:tcPr>
          <w:p w:rsidR="00AF165A" w:rsidRPr="002530FD" w:rsidRDefault="00AF165A" w:rsidP="00AF165A">
            <w:pPr>
              <w:jc w:val="center"/>
              <w:rPr>
                <w:lang w:val="sr-Cyrl-RS"/>
              </w:rPr>
            </w:pPr>
            <w:r>
              <w:rPr>
                <w:lang w:val="sr-Cyrl-RS"/>
              </w:rPr>
              <w:t>11</w:t>
            </w:r>
            <w:r>
              <w:rPr>
                <w:vertAlign w:val="superscript"/>
                <w:lang w:val="sr-Cyrl-RS"/>
              </w:rPr>
              <w:t>35</w:t>
            </w:r>
            <w:r>
              <w:rPr>
                <w:lang w:val="sr-Cyrl-RS"/>
              </w:rPr>
              <w:t>- 12</w:t>
            </w:r>
            <w:r>
              <w:rPr>
                <w:vertAlign w:val="superscript"/>
                <w:lang w:val="sr-Cyrl-RS"/>
              </w:rPr>
              <w:t>05</w:t>
            </w:r>
          </w:p>
        </w:tc>
        <w:tc>
          <w:tcPr>
            <w:tcW w:w="1596" w:type="dxa"/>
          </w:tcPr>
          <w:p w:rsidR="00AF165A" w:rsidRPr="002530FD" w:rsidRDefault="00AF165A" w:rsidP="00AF165A">
            <w:pPr>
              <w:jc w:val="center"/>
              <w:rPr>
                <w:lang w:val="sr-Cyrl-RS"/>
              </w:rPr>
            </w:pPr>
            <w:r>
              <w:rPr>
                <w:lang w:val="sr-Cyrl-RS"/>
              </w:rPr>
              <w:t>11</w:t>
            </w:r>
            <w:r>
              <w:rPr>
                <w:vertAlign w:val="superscript"/>
                <w:lang w:val="sr-Cyrl-RS"/>
              </w:rPr>
              <w:t>35</w:t>
            </w:r>
            <w:r>
              <w:rPr>
                <w:lang w:val="sr-Cyrl-RS"/>
              </w:rPr>
              <w:t>- 12</w:t>
            </w:r>
            <w:r>
              <w:rPr>
                <w:vertAlign w:val="superscript"/>
                <w:lang w:val="sr-Cyrl-RS"/>
              </w:rPr>
              <w:t>05</w:t>
            </w:r>
          </w:p>
        </w:tc>
      </w:tr>
      <w:tr w:rsidR="00AF165A" w:rsidTr="00AF165A">
        <w:tc>
          <w:tcPr>
            <w:tcW w:w="1596" w:type="dxa"/>
          </w:tcPr>
          <w:p w:rsidR="00AF165A" w:rsidRDefault="00AF165A" w:rsidP="00AF165A">
            <w:pPr>
              <w:jc w:val="center"/>
              <w:rPr>
                <w:lang w:val="sr-Cyrl-RS"/>
              </w:rPr>
            </w:pPr>
            <w:r>
              <w:rPr>
                <w:lang w:val="sr-Cyrl-RS"/>
              </w:rPr>
              <w:t>4</w:t>
            </w:r>
          </w:p>
        </w:tc>
        <w:tc>
          <w:tcPr>
            <w:tcW w:w="1596" w:type="dxa"/>
          </w:tcPr>
          <w:p w:rsidR="00AF165A" w:rsidRDefault="00AF165A" w:rsidP="00AF165A">
            <w:pPr>
              <w:jc w:val="center"/>
            </w:pPr>
          </w:p>
        </w:tc>
        <w:tc>
          <w:tcPr>
            <w:tcW w:w="1596" w:type="dxa"/>
          </w:tcPr>
          <w:p w:rsidR="00AF165A" w:rsidRDefault="00AF165A" w:rsidP="00AF165A">
            <w:pPr>
              <w:jc w:val="center"/>
            </w:pPr>
          </w:p>
        </w:tc>
        <w:tc>
          <w:tcPr>
            <w:tcW w:w="1596" w:type="dxa"/>
          </w:tcPr>
          <w:p w:rsidR="00AF165A" w:rsidRPr="002530FD" w:rsidRDefault="00AF165A" w:rsidP="00AF165A">
            <w:pPr>
              <w:jc w:val="center"/>
              <w:rPr>
                <w:lang w:val="sr-Cyrl-RS"/>
              </w:rPr>
            </w:pPr>
            <w:r>
              <w:rPr>
                <w:lang w:val="sr-Cyrl-RS"/>
              </w:rPr>
              <w:t>12</w:t>
            </w:r>
            <w:r>
              <w:rPr>
                <w:vertAlign w:val="superscript"/>
                <w:lang w:val="sr-Cyrl-RS"/>
              </w:rPr>
              <w:t>10</w:t>
            </w:r>
            <w:r>
              <w:rPr>
                <w:lang w:val="sr-Cyrl-RS"/>
              </w:rPr>
              <w:t>- 12</w:t>
            </w:r>
            <w:r>
              <w:rPr>
                <w:vertAlign w:val="superscript"/>
                <w:lang w:val="sr-Cyrl-RS"/>
              </w:rPr>
              <w:t>40</w:t>
            </w:r>
          </w:p>
        </w:tc>
        <w:tc>
          <w:tcPr>
            <w:tcW w:w="1596" w:type="dxa"/>
          </w:tcPr>
          <w:p w:rsidR="00AF165A" w:rsidRPr="002530FD" w:rsidRDefault="00AF165A" w:rsidP="00AF165A">
            <w:pPr>
              <w:jc w:val="center"/>
              <w:rPr>
                <w:lang w:val="sr-Cyrl-RS"/>
              </w:rPr>
            </w:pPr>
            <w:r>
              <w:rPr>
                <w:lang w:val="sr-Cyrl-RS"/>
              </w:rPr>
              <w:t>12</w:t>
            </w:r>
            <w:r>
              <w:rPr>
                <w:vertAlign w:val="superscript"/>
                <w:lang w:val="sr-Cyrl-RS"/>
              </w:rPr>
              <w:t>10</w:t>
            </w:r>
            <w:r>
              <w:rPr>
                <w:lang w:val="sr-Cyrl-RS"/>
              </w:rPr>
              <w:t>- 12</w:t>
            </w:r>
            <w:r>
              <w:rPr>
                <w:vertAlign w:val="superscript"/>
                <w:lang w:val="sr-Cyrl-RS"/>
              </w:rPr>
              <w:t>40</w:t>
            </w:r>
          </w:p>
        </w:tc>
      </w:tr>
    </w:tbl>
    <w:p w:rsidR="00AF165A" w:rsidRPr="002530FD" w:rsidRDefault="00AF165A" w:rsidP="00AF165A">
      <w:pPr>
        <w:rPr>
          <w:lang w:val="sr-Cyrl-RS"/>
        </w:rPr>
      </w:pPr>
    </w:p>
    <w:p w:rsidR="00AF165A" w:rsidRPr="00AF165A" w:rsidRDefault="00AF165A" w:rsidP="00AF165A">
      <w:pPr>
        <w:rPr>
          <w:lang w:val="sr-Cyrl-RS"/>
        </w:rPr>
      </w:pPr>
    </w:p>
    <w:p w:rsidR="00AF165A" w:rsidRDefault="00AF165A" w:rsidP="00AF165A">
      <w:pPr>
        <w:jc w:val="center"/>
        <w:rPr>
          <w:b/>
          <w:sz w:val="32"/>
          <w:szCs w:val="32"/>
          <w:lang w:val="sr-Cyrl-RS"/>
        </w:rPr>
      </w:pPr>
      <w:r w:rsidRPr="00CD0CB5">
        <w:rPr>
          <w:b/>
          <w:sz w:val="32"/>
          <w:szCs w:val="32"/>
          <w:lang w:val="sr-Cyrl-RS"/>
        </w:rPr>
        <w:t>Други циклус</w:t>
      </w:r>
    </w:p>
    <w:p w:rsidR="00AF165A" w:rsidRPr="00CD0CB5" w:rsidRDefault="00AF165A" w:rsidP="00AF165A">
      <w:pPr>
        <w:jc w:val="center"/>
        <w:rPr>
          <w:b/>
          <w:sz w:val="32"/>
          <w:szCs w:val="32"/>
          <w:lang w:val="sr-Cyrl-RS"/>
        </w:rPr>
      </w:pPr>
    </w:p>
    <w:p w:rsidR="004B4622" w:rsidRDefault="00AF165A" w:rsidP="00AF165A">
      <w:pPr>
        <w:jc w:val="center"/>
        <w:rPr>
          <w:lang w:val="sr-Cyrl-RS"/>
        </w:rPr>
      </w:pPr>
      <w:r>
        <w:rPr>
          <w:lang w:val="sr-Cyrl-RS"/>
        </w:rPr>
        <w:t>Настава се остварује смењивањем група током седмице (група А и група Б)</w:t>
      </w:r>
    </w:p>
    <w:tbl>
      <w:tblPr>
        <w:tblStyle w:val="TableGrid"/>
        <w:tblpPr w:leftFromText="180" w:rightFromText="180" w:vertAnchor="text" w:horzAnchor="margin" w:tblpXSpec="center" w:tblpY="107"/>
        <w:tblW w:w="0" w:type="auto"/>
        <w:tblLook w:val="04A0" w:firstRow="1" w:lastRow="0" w:firstColumn="1" w:lastColumn="0" w:noHBand="0" w:noVBand="1"/>
      </w:tblPr>
      <w:tblGrid>
        <w:gridCol w:w="1596"/>
        <w:gridCol w:w="1596"/>
        <w:gridCol w:w="1596"/>
        <w:gridCol w:w="1596"/>
        <w:gridCol w:w="1596"/>
      </w:tblGrid>
      <w:tr w:rsidR="00AF165A" w:rsidTr="00AF165A">
        <w:tc>
          <w:tcPr>
            <w:tcW w:w="1596" w:type="dxa"/>
          </w:tcPr>
          <w:p w:rsidR="00AF165A" w:rsidRPr="002530FD" w:rsidRDefault="00AF165A" w:rsidP="00AF165A">
            <w:pPr>
              <w:jc w:val="center"/>
              <w:rPr>
                <w:lang w:val="sr-Cyrl-RS"/>
              </w:rPr>
            </w:pPr>
            <w:r>
              <w:rPr>
                <w:lang w:val="sr-Cyrl-RS"/>
              </w:rPr>
              <w:t>трајање часова</w:t>
            </w:r>
          </w:p>
        </w:tc>
        <w:tc>
          <w:tcPr>
            <w:tcW w:w="1596" w:type="dxa"/>
          </w:tcPr>
          <w:p w:rsidR="00AF165A" w:rsidRPr="002530FD" w:rsidRDefault="00AF165A" w:rsidP="00AF165A">
            <w:pPr>
              <w:jc w:val="center"/>
              <w:rPr>
                <w:lang w:val="sr-Cyrl-RS"/>
              </w:rPr>
            </w:pPr>
            <w:r>
              <w:rPr>
                <w:lang w:val="sr-Cyrl-RS"/>
              </w:rPr>
              <w:t>пети разред</w:t>
            </w:r>
          </w:p>
        </w:tc>
        <w:tc>
          <w:tcPr>
            <w:tcW w:w="1596" w:type="dxa"/>
          </w:tcPr>
          <w:p w:rsidR="00AF165A" w:rsidRPr="002530FD" w:rsidRDefault="00AF165A" w:rsidP="00AF165A">
            <w:pPr>
              <w:jc w:val="center"/>
              <w:rPr>
                <w:lang w:val="sr-Cyrl-RS"/>
              </w:rPr>
            </w:pPr>
            <w:r>
              <w:rPr>
                <w:lang w:val="sr-Cyrl-RS"/>
              </w:rPr>
              <w:t>шести разред</w:t>
            </w:r>
          </w:p>
        </w:tc>
        <w:tc>
          <w:tcPr>
            <w:tcW w:w="1596" w:type="dxa"/>
          </w:tcPr>
          <w:p w:rsidR="00AF165A" w:rsidRPr="002530FD" w:rsidRDefault="00AF165A" w:rsidP="00AF165A">
            <w:pPr>
              <w:jc w:val="center"/>
              <w:rPr>
                <w:lang w:val="sr-Cyrl-RS"/>
              </w:rPr>
            </w:pPr>
            <w:r>
              <w:rPr>
                <w:lang w:val="sr-Cyrl-RS"/>
              </w:rPr>
              <w:t>седми разред</w:t>
            </w:r>
          </w:p>
        </w:tc>
        <w:tc>
          <w:tcPr>
            <w:tcW w:w="1596" w:type="dxa"/>
          </w:tcPr>
          <w:p w:rsidR="00AF165A" w:rsidRPr="002530FD" w:rsidRDefault="00AF165A" w:rsidP="00AF165A">
            <w:pPr>
              <w:jc w:val="center"/>
              <w:rPr>
                <w:lang w:val="sr-Cyrl-RS"/>
              </w:rPr>
            </w:pPr>
            <w:r>
              <w:rPr>
                <w:lang w:val="sr-Cyrl-RS"/>
              </w:rPr>
              <w:t>осми разред</w:t>
            </w:r>
          </w:p>
        </w:tc>
      </w:tr>
      <w:tr w:rsidR="00AF165A" w:rsidTr="00AF165A">
        <w:tc>
          <w:tcPr>
            <w:tcW w:w="1596" w:type="dxa"/>
          </w:tcPr>
          <w:p w:rsidR="00AF165A" w:rsidRDefault="00AF165A" w:rsidP="00AF165A">
            <w:pPr>
              <w:jc w:val="center"/>
              <w:rPr>
                <w:lang w:val="sr-Cyrl-RS"/>
              </w:rPr>
            </w:pPr>
            <w:r>
              <w:rPr>
                <w:lang w:val="sr-Cyrl-RS"/>
              </w:rPr>
              <w:t>1</w:t>
            </w:r>
          </w:p>
        </w:tc>
        <w:tc>
          <w:tcPr>
            <w:tcW w:w="1596" w:type="dxa"/>
          </w:tcPr>
          <w:p w:rsidR="00AF165A" w:rsidRPr="00EF47F7" w:rsidRDefault="00AF165A" w:rsidP="00AF165A">
            <w:pPr>
              <w:jc w:val="center"/>
              <w:rPr>
                <w:vertAlign w:val="superscript"/>
                <w:lang w:val="sr-Cyrl-RS"/>
              </w:rPr>
            </w:pPr>
            <w:r>
              <w:rPr>
                <w:lang w:val="sr-Cyrl-RS"/>
              </w:rPr>
              <w:t>13</w:t>
            </w:r>
            <w:r>
              <w:rPr>
                <w:vertAlign w:val="superscript"/>
                <w:lang w:val="sr-Cyrl-RS"/>
              </w:rPr>
              <w:t>00</w:t>
            </w:r>
            <w:r>
              <w:rPr>
                <w:lang w:val="sr-Cyrl-RS"/>
              </w:rPr>
              <w:t xml:space="preserve"> - 13</w:t>
            </w:r>
            <w:r>
              <w:rPr>
                <w:vertAlign w:val="superscript"/>
                <w:lang w:val="sr-Cyrl-RS"/>
              </w:rPr>
              <w:t>30</w:t>
            </w:r>
          </w:p>
        </w:tc>
        <w:tc>
          <w:tcPr>
            <w:tcW w:w="1596" w:type="dxa"/>
          </w:tcPr>
          <w:p w:rsidR="00AF165A" w:rsidRPr="00EF47F7" w:rsidRDefault="00AF165A" w:rsidP="00AF165A">
            <w:pPr>
              <w:jc w:val="center"/>
              <w:rPr>
                <w:vertAlign w:val="superscript"/>
                <w:lang w:val="sr-Cyrl-RS"/>
              </w:rPr>
            </w:pPr>
            <w:r>
              <w:rPr>
                <w:lang w:val="sr-Cyrl-RS"/>
              </w:rPr>
              <w:t>13</w:t>
            </w:r>
            <w:r>
              <w:rPr>
                <w:vertAlign w:val="superscript"/>
                <w:lang w:val="sr-Cyrl-RS"/>
              </w:rPr>
              <w:t>00</w:t>
            </w:r>
            <w:r>
              <w:rPr>
                <w:lang w:val="sr-Cyrl-RS"/>
              </w:rPr>
              <w:t xml:space="preserve"> - 13</w:t>
            </w:r>
            <w:r>
              <w:rPr>
                <w:vertAlign w:val="superscript"/>
                <w:lang w:val="sr-Cyrl-RS"/>
              </w:rPr>
              <w:t>30</w:t>
            </w:r>
          </w:p>
        </w:tc>
        <w:tc>
          <w:tcPr>
            <w:tcW w:w="1596" w:type="dxa"/>
          </w:tcPr>
          <w:p w:rsidR="00AF165A" w:rsidRPr="00EF47F7" w:rsidRDefault="00AF165A" w:rsidP="00AF165A">
            <w:pPr>
              <w:jc w:val="center"/>
              <w:rPr>
                <w:vertAlign w:val="superscript"/>
                <w:lang w:val="sr-Cyrl-RS"/>
              </w:rPr>
            </w:pPr>
            <w:r>
              <w:rPr>
                <w:lang w:val="sr-Cyrl-RS"/>
              </w:rPr>
              <w:t>13</w:t>
            </w:r>
            <w:r>
              <w:rPr>
                <w:vertAlign w:val="superscript"/>
                <w:lang w:val="sr-Cyrl-RS"/>
              </w:rPr>
              <w:t>00</w:t>
            </w:r>
            <w:r>
              <w:rPr>
                <w:lang w:val="sr-Cyrl-RS"/>
              </w:rPr>
              <w:t xml:space="preserve"> - 13</w:t>
            </w:r>
            <w:r>
              <w:rPr>
                <w:vertAlign w:val="superscript"/>
                <w:lang w:val="sr-Cyrl-RS"/>
              </w:rPr>
              <w:t>30</w:t>
            </w:r>
          </w:p>
        </w:tc>
        <w:tc>
          <w:tcPr>
            <w:tcW w:w="1596" w:type="dxa"/>
          </w:tcPr>
          <w:p w:rsidR="00AF165A" w:rsidRPr="00EF47F7" w:rsidRDefault="00AF165A" w:rsidP="00AF165A">
            <w:pPr>
              <w:jc w:val="center"/>
              <w:rPr>
                <w:vertAlign w:val="superscript"/>
                <w:lang w:val="sr-Cyrl-RS"/>
              </w:rPr>
            </w:pPr>
            <w:r>
              <w:rPr>
                <w:lang w:val="sr-Cyrl-RS"/>
              </w:rPr>
              <w:t>13</w:t>
            </w:r>
            <w:r>
              <w:rPr>
                <w:vertAlign w:val="superscript"/>
                <w:lang w:val="sr-Cyrl-RS"/>
              </w:rPr>
              <w:t>00</w:t>
            </w:r>
            <w:r>
              <w:rPr>
                <w:lang w:val="sr-Cyrl-RS"/>
              </w:rPr>
              <w:t xml:space="preserve"> - 13</w:t>
            </w:r>
            <w:r>
              <w:rPr>
                <w:vertAlign w:val="superscript"/>
                <w:lang w:val="sr-Cyrl-RS"/>
              </w:rPr>
              <w:t>30</w:t>
            </w:r>
          </w:p>
        </w:tc>
      </w:tr>
      <w:tr w:rsidR="00AF165A" w:rsidTr="00AF165A">
        <w:tc>
          <w:tcPr>
            <w:tcW w:w="1596" w:type="dxa"/>
          </w:tcPr>
          <w:p w:rsidR="00AF165A" w:rsidRDefault="00AF165A" w:rsidP="00AF165A">
            <w:pPr>
              <w:jc w:val="center"/>
              <w:rPr>
                <w:lang w:val="sr-Cyrl-RS"/>
              </w:rPr>
            </w:pPr>
            <w:r>
              <w:rPr>
                <w:lang w:val="sr-Cyrl-RS"/>
              </w:rPr>
              <w:t>2</w:t>
            </w:r>
          </w:p>
        </w:tc>
        <w:tc>
          <w:tcPr>
            <w:tcW w:w="1596" w:type="dxa"/>
          </w:tcPr>
          <w:p w:rsidR="00AF165A" w:rsidRDefault="00AF165A" w:rsidP="00AF165A">
            <w:pPr>
              <w:jc w:val="center"/>
              <w:rPr>
                <w:lang w:val="sr-Cyrl-RS"/>
              </w:rPr>
            </w:pPr>
            <w:r w:rsidRPr="00EF47F7">
              <w:rPr>
                <w:lang w:val="sr-Cyrl-RS"/>
              </w:rPr>
              <w:t>13</w:t>
            </w:r>
            <w:r>
              <w:rPr>
                <w:vertAlign w:val="superscript"/>
                <w:lang w:val="sr-Cyrl-RS"/>
              </w:rPr>
              <w:t>35</w:t>
            </w:r>
            <w:r>
              <w:rPr>
                <w:lang w:val="sr-Cyrl-RS"/>
              </w:rPr>
              <w:t xml:space="preserve"> – 14</w:t>
            </w:r>
            <w:r>
              <w:rPr>
                <w:vertAlign w:val="superscript"/>
                <w:lang w:val="sr-Cyrl-RS"/>
              </w:rPr>
              <w:t>05</w:t>
            </w:r>
          </w:p>
        </w:tc>
        <w:tc>
          <w:tcPr>
            <w:tcW w:w="1596" w:type="dxa"/>
          </w:tcPr>
          <w:p w:rsidR="00AF165A" w:rsidRDefault="00AF165A" w:rsidP="00AF165A">
            <w:pPr>
              <w:jc w:val="center"/>
              <w:rPr>
                <w:lang w:val="sr-Cyrl-RS"/>
              </w:rPr>
            </w:pPr>
            <w:r w:rsidRPr="00EF47F7">
              <w:rPr>
                <w:lang w:val="sr-Cyrl-RS"/>
              </w:rPr>
              <w:t>13</w:t>
            </w:r>
            <w:r>
              <w:rPr>
                <w:vertAlign w:val="superscript"/>
                <w:lang w:val="sr-Cyrl-RS"/>
              </w:rPr>
              <w:t>35</w:t>
            </w:r>
            <w:r>
              <w:rPr>
                <w:lang w:val="sr-Cyrl-RS"/>
              </w:rPr>
              <w:t xml:space="preserve"> – 14</w:t>
            </w:r>
            <w:r>
              <w:rPr>
                <w:vertAlign w:val="superscript"/>
                <w:lang w:val="sr-Cyrl-RS"/>
              </w:rPr>
              <w:t>05</w:t>
            </w:r>
          </w:p>
        </w:tc>
        <w:tc>
          <w:tcPr>
            <w:tcW w:w="1596" w:type="dxa"/>
          </w:tcPr>
          <w:p w:rsidR="00AF165A" w:rsidRDefault="00AF165A" w:rsidP="00AF165A">
            <w:pPr>
              <w:jc w:val="center"/>
              <w:rPr>
                <w:lang w:val="sr-Cyrl-RS"/>
              </w:rPr>
            </w:pPr>
            <w:r w:rsidRPr="00EF47F7">
              <w:rPr>
                <w:lang w:val="sr-Cyrl-RS"/>
              </w:rPr>
              <w:t>13</w:t>
            </w:r>
            <w:r>
              <w:rPr>
                <w:vertAlign w:val="superscript"/>
                <w:lang w:val="sr-Cyrl-RS"/>
              </w:rPr>
              <w:t>35</w:t>
            </w:r>
            <w:r>
              <w:rPr>
                <w:lang w:val="sr-Cyrl-RS"/>
              </w:rPr>
              <w:t xml:space="preserve"> – 14</w:t>
            </w:r>
            <w:r>
              <w:rPr>
                <w:vertAlign w:val="superscript"/>
                <w:lang w:val="sr-Cyrl-RS"/>
              </w:rPr>
              <w:t>05</w:t>
            </w:r>
          </w:p>
        </w:tc>
        <w:tc>
          <w:tcPr>
            <w:tcW w:w="1596" w:type="dxa"/>
          </w:tcPr>
          <w:p w:rsidR="00AF165A" w:rsidRDefault="00AF165A" w:rsidP="00AF165A">
            <w:pPr>
              <w:jc w:val="center"/>
              <w:rPr>
                <w:lang w:val="sr-Cyrl-RS"/>
              </w:rPr>
            </w:pPr>
            <w:r w:rsidRPr="00EF47F7">
              <w:rPr>
                <w:lang w:val="sr-Cyrl-RS"/>
              </w:rPr>
              <w:t>13</w:t>
            </w:r>
            <w:r>
              <w:rPr>
                <w:vertAlign w:val="superscript"/>
                <w:lang w:val="sr-Cyrl-RS"/>
              </w:rPr>
              <w:t>35</w:t>
            </w:r>
            <w:r>
              <w:rPr>
                <w:lang w:val="sr-Cyrl-RS"/>
              </w:rPr>
              <w:t xml:space="preserve"> – 14</w:t>
            </w:r>
            <w:r>
              <w:rPr>
                <w:vertAlign w:val="superscript"/>
                <w:lang w:val="sr-Cyrl-RS"/>
              </w:rPr>
              <w:t>05</w:t>
            </w:r>
          </w:p>
        </w:tc>
      </w:tr>
      <w:tr w:rsidR="00AF165A" w:rsidTr="00AF165A">
        <w:tc>
          <w:tcPr>
            <w:tcW w:w="1596" w:type="dxa"/>
          </w:tcPr>
          <w:p w:rsidR="00AF165A" w:rsidRDefault="00AF165A" w:rsidP="00AF165A">
            <w:pPr>
              <w:jc w:val="center"/>
              <w:rPr>
                <w:lang w:val="sr-Cyrl-RS"/>
              </w:rPr>
            </w:pPr>
            <w:r>
              <w:rPr>
                <w:lang w:val="sr-Cyrl-RS"/>
              </w:rPr>
              <w:t>3</w:t>
            </w:r>
          </w:p>
        </w:tc>
        <w:tc>
          <w:tcPr>
            <w:tcW w:w="1596" w:type="dxa"/>
          </w:tcPr>
          <w:p w:rsidR="00AF165A" w:rsidRDefault="00AF165A" w:rsidP="00AF165A">
            <w:pPr>
              <w:jc w:val="center"/>
              <w:rPr>
                <w:lang w:val="sr-Cyrl-RS"/>
              </w:rPr>
            </w:pPr>
            <w:r>
              <w:rPr>
                <w:lang w:val="sr-Cyrl-RS"/>
              </w:rPr>
              <w:t>14</w:t>
            </w:r>
            <w:r>
              <w:rPr>
                <w:vertAlign w:val="superscript"/>
                <w:lang w:val="sr-Cyrl-RS"/>
              </w:rPr>
              <w:t>20</w:t>
            </w:r>
            <w:r>
              <w:rPr>
                <w:lang w:val="sr-Cyrl-RS"/>
              </w:rPr>
              <w:t xml:space="preserve"> – 14</w:t>
            </w:r>
            <w:r>
              <w:rPr>
                <w:vertAlign w:val="superscript"/>
                <w:lang w:val="sr-Cyrl-RS"/>
              </w:rPr>
              <w:t>50</w:t>
            </w:r>
          </w:p>
        </w:tc>
        <w:tc>
          <w:tcPr>
            <w:tcW w:w="1596" w:type="dxa"/>
          </w:tcPr>
          <w:p w:rsidR="00AF165A" w:rsidRDefault="00AF165A" w:rsidP="00AF165A">
            <w:pPr>
              <w:jc w:val="center"/>
              <w:rPr>
                <w:lang w:val="sr-Cyrl-RS"/>
              </w:rPr>
            </w:pPr>
            <w:r>
              <w:rPr>
                <w:lang w:val="sr-Cyrl-RS"/>
              </w:rPr>
              <w:t>14</w:t>
            </w:r>
            <w:r>
              <w:rPr>
                <w:vertAlign w:val="superscript"/>
                <w:lang w:val="sr-Cyrl-RS"/>
              </w:rPr>
              <w:t>20</w:t>
            </w:r>
            <w:r>
              <w:rPr>
                <w:lang w:val="sr-Cyrl-RS"/>
              </w:rPr>
              <w:t xml:space="preserve"> – 14</w:t>
            </w:r>
            <w:r>
              <w:rPr>
                <w:vertAlign w:val="superscript"/>
                <w:lang w:val="sr-Cyrl-RS"/>
              </w:rPr>
              <w:t>50</w:t>
            </w:r>
          </w:p>
        </w:tc>
        <w:tc>
          <w:tcPr>
            <w:tcW w:w="1596" w:type="dxa"/>
          </w:tcPr>
          <w:p w:rsidR="00AF165A" w:rsidRDefault="00AF165A" w:rsidP="00AF165A">
            <w:pPr>
              <w:jc w:val="center"/>
              <w:rPr>
                <w:lang w:val="sr-Cyrl-RS"/>
              </w:rPr>
            </w:pPr>
            <w:r>
              <w:rPr>
                <w:lang w:val="sr-Cyrl-RS"/>
              </w:rPr>
              <w:t>14</w:t>
            </w:r>
            <w:r>
              <w:rPr>
                <w:vertAlign w:val="superscript"/>
                <w:lang w:val="sr-Cyrl-RS"/>
              </w:rPr>
              <w:t>20</w:t>
            </w:r>
            <w:r>
              <w:rPr>
                <w:lang w:val="sr-Cyrl-RS"/>
              </w:rPr>
              <w:t xml:space="preserve"> – 14</w:t>
            </w:r>
            <w:r>
              <w:rPr>
                <w:vertAlign w:val="superscript"/>
                <w:lang w:val="sr-Cyrl-RS"/>
              </w:rPr>
              <w:t>50</w:t>
            </w:r>
          </w:p>
        </w:tc>
        <w:tc>
          <w:tcPr>
            <w:tcW w:w="1596" w:type="dxa"/>
          </w:tcPr>
          <w:p w:rsidR="00AF165A" w:rsidRDefault="00AF165A" w:rsidP="00AF165A">
            <w:pPr>
              <w:jc w:val="center"/>
              <w:rPr>
                <w:lang w:val="sr-Cyrl-RS"/>
              </w:rPr>
            </w:pPr>
            <w:r>
              <w:rPr>
                <w:lang w:val="sr-Cyrl-RS"/>
              </w:rPr>
              <w:t>14</w:t>
            </w:r>
            <w:r>
              <w:rPr>
                <w:vertAlign w:val="superscript"/>
                <w:lang w:val="sr-Cyrl-RS"/>
              </w:rPr>
              <w:t>20</w:t>
            </w:r>
            <w:r>
              <w:rPr>
                <w:lang w:val="sr-Cyrl-RS"/>
              </w:rPr>
              <w:t xml:space="preserve"> – 14</w:t>
            </w:r>
            <w:r>
              <w:rPr>
                <w:vertAlign w:val="superscript"/>
                <w:lang w:val="sr-Cyrl-RS"/>
              </w:rPr>
              <w:t>50</w:t>
            </w:r>
          </w:p>
        </w:tc>
      </w:tr>
      <w:tr w:rsidR="00AF165A" w:rsidTr="00AF165A">
        <w:tc>
          <w:tcPr>
            <w:tcW w:w="1596" w:type="dxa"/>
          </w:tcPr>
          <w:p w:rsidR="00AF165A" w:rsidRDefault="00AF165A" w:rsidP="00AF165A">
            <w:pPr>
              <w:jc w:val="center"/>
              <w:rPr>
                <w:lang w:val="sr-Cyrl-RS"/>
              </w:rPr>
            </w:pPr>
            <w:r>
              <w:rPr>
                <w:lang w:val="sr-Cyrl-RS"/>
              </w:rPr>
              <w:t>4</w:t>
            </w:r>
          </w:p>
        </w:tc>
        <w:tc>
          <w:tcPr>
            <w:tcW w:w="1596" w:type="dxa"/>
          </w:tcPr>
          <w:p w:rsidR="00AF165A" w:rsidRDefault="00AF165A" w:rsidP="00AF165A">
            <w:pPr>
              <w:jc w:val="center"/>
              <w:rPr>
                <w:lang w:val="sr-Cyrl-RS"/>
              </w:rPr>
            </w:pPr>
            <w:r>
              <w:rPr>
                <w:lang w:val="sr-Cyrl-RS"/>
              </w:rPr>
              <w:t>14</w:t>
            </w:r>
            <w:r>
              <w:rPr>
                <w:vertAlign w:val="superscript"/>
                <w:lang w:val="sr-Cyrl-RS"/>
              </w:rPr>
              <w:t>55</w:t>
            </w:r>
            <w:r>
              <w:rPr>
                <w:lang w:val="sr-Cyrl-RS"/>
              </w:rPr>
              <w:t xml:space="preserve"> – 15</w:t>
            </w:r>
            <w:r>
              <w:rPr>
                <w:vertAlign w:val="superscript"/>
                <w:lang w:val="sr-Cyrl-RS"/>
              </w:rPr>
              <w:t>25</w:t>
            </w:r>
          </w:p>
        </w:tc>
        <w:tc>
          <w:tcPr>
            <w:tcW w:w="1596" w:type="dxa"/>
          </w:tcPr>
          <w:p w:rsidR="00AF165A" w:rsidRDefault="00AF165A" w:rsidP="00AF165A">
            <w:pPr>
              <w:jc w:val="center"/>
              <w:rPr>
                <w:lang w:val="sr-Cyrl-RS"/>
              </w:rPr>
            </w:pPr>
            <w:r>
              <w:rPr>
                <w:lang w:val="sr-Cyrl-RS"/>
              </w:rPr>
              <w:t>14</w:t>
            </w:r>
            <w:r>
              <w:rPr>
                <w:vertAlign w:val="superscript"/>
                <w:lang w:val="sr-Cyrl-RS"/>
              </w:rPr>
              <w:t>55</w:t>
            </w:r>
            <w:r>
              <w:rPr>
                <w:lang w:val="sr-Cyrl-RS"/>
              </w:rPr>
              <w:t xml:space="preserve"> – 15</w:t>
            </w:r>
            <w:r>
              <w:rPr>
                <w:vertAlign w:val="superscript"/>
                <w:lang w:val="sr-Cyrl-RS"/>
              </w:rPr>
              <w:t>25</w:t>
            </w:r>
          </w:p>
        </w:tc>
        <w:tc>
          <w:tcPr>
            <w:tcW w:w="1596" w:type="dxa"/>
          </w:tcPr>
          <w:p w:rsidR="00AF165A" w:rsidRDefault="00AF165A" w:rsidP="00AF165A">
            <w:pPr>
              <w:jc w:val="center"/>
              <w:rPr>
                <w:lang w:val="sr-Cyrl-RS"/>
              </w:rPr>
            </w:pPr>
            <w:r>
              <w:rPr>
                <w:lang w:val="sr-Cyrl-RS"/>
              </w:rPr>
              <w:t>14</w:t>
            </w:r>
            <w:r>
              <w:rPr>
                <w:vertAlign w:val="superscript"/>
                <w:lang w:val="sr-Cyrl-RS"/>
              </w:rPr>
              <w:t>55</w:t>
            </w:r>
            <w:r>
              <w:rPr>
                <w:lang w:val="sr-Cyrl-RS"/>
              </w:rPr>
              <w:t xml:space="preserve"> – 15</w:t>
            </w:r>
            <w:r>
              <w:rPr>
                <w:vertAlign w:val="superscript"/>
                <w:lang w:val="sr-Cyrl-RS"/>
              </w:rPr>
              <w:t>25</w:t>
            </w:r>
          </w:p>
        </w:tc>
        <w:tc>
          <w:tcPr>
            <w:tcW w:w="1596" w:type="dxa"/>
          </w:tcPr>
          <w:p w:rsidR="00AF165A" w:rsidRDefault="00AF165A" w:rsidP="00AF165A">
            <w:pPr>
              <w:jc w:val="center"/>
              <w:rPr>
                <w:lang w:val="sr-Cyrl-RS"/>
              </w:rPr>
            </w:pPr>
            <w:r>
              <w:rPr>
                <w:lang w:val="sr-Cyrl-RS"/>
              </w:rPr>
              <w:t>14</w:t>
            </w:r>
            <w:r>
              <w:rPr>
                <w:vertAlign w:val="superscript"/>
                <w:lang w:val="sr-Cyrl-RS"/>
              </w:rPr>
              <w:t>55</w:t>
            </w:r>
            <w:r>
              <w:rPr>
                <w:lang w:val="sr-Cyrl-RS"/>
              </w:rPr>
              <w:t xml:space="preserve"> – 15</w:t>
            </w:r>
            <w:r>
              <w:rPr>
                <w:vertAlign w:val="superscript"/>
                <w:lang w:val="sr-Cyrl-RS"/>
              </w:rPr>
              <w:t>25</w:t>
            </w:r>
          </w:p>
        </w:tc>
      </w:tr>
      <w:tr w:rsidR="00AF165A" w:rsidTr="00AF165A">
        <w:tc>
          <w:tcPr>
            <w:tcW w:w="1596" w:type="dxa"/>
          </w:tcPr>
          <w:p w:rsidR="00AF165A" w:rsidRDefault="00AF165A" w:rsidP="00AF165A">
            <w:pPr>
              <w:jc w:val="center"/>
              <w:rPr>
                <w:lang w:val="sr-Cyrl-RS"/>
              </w:rPr>
            </w:pPr>
            <w:r>
              <w:rPr>
                <w:lang w:val="sr-Cyrl-RS"/>
              </w:rPr>
              <w:t>5</w:t>
            </w:r>
          </w:p>
        </w:tc>
        <w:tc>
          <w:tcPr>
            <w:tcW w:w="1596" w:type="dxa"/>
          </w:tcPr>
          <w:p w:rsidR="00AF165A" w:rsidRDefault="00AF165A" w:rsidP="00AF165A">
            <w:pPr>
              <w:jc w:val="center"/>
              <w:rPr>
                <w:lang w:val="sr-Cyrl-RS"/>
              </w:rPr>
            </w:pPr>
            <w:r>
              <w:rPr>
                <w:lang w:val="sr-Cyrl-RS"/>
              </w:rPr>
              <w:t>15</w:t>
            </w:r>
            <w:r>
              <w:rPr>
                <w:vertAlign w:val="superscript"/>
                <w:lang w:val="sr-Cyrl-RS"/>
              </w:rPr>
              <w:t>30</w:t>
            </w:r>
            <w:r>
              <w:rPr>
                <w:lang w:val="sr-Cyrl-RS"/>
              </w:rPr>
              <w:t xml:space="preserve"> – 16</w:t>
            </w:r>
            <w:r>
              <w:rPr>
                <w:vertAlign w:val="superscript"/>
                <w:lang w:val="sr-Cyrl-RS"/>
              </w:rPr>
              <w:t>00</w:t>
            </w:r>
          </w:p>
        </w:tc>
        <w:tc>
          <w:tcPr>
            <w:tcW w:w="1596" w:type="dxa"/>
          </w:tcPr>
          <w:p w:rsidR="00AF165A" w:rsidRDefault="00AF165A" w:rsidP="00AF165A">
            <w:pPr>
              <w:jc w:val="center"/>
              <w:rPr>
                <w:lang w:val="sr-Cyrl-RS"/>
              </w:rPr>
            </w:pPr>
            <w:r>
              <w:rPr>
                <w:lang w:val="sr-Cyrl-RS"/>
              </w:rPr>
              <w:t>15</w:t>
            </w:r>
            <w:r>
              <w:rPr>
                <w:vertAlign w:val="superscript"/>
                <w:lang w:val="sr-Cyrl-RS"/>
              </w:rPr>
              <w:t>30</w:t>
            </w:r>
            <w:r>
              <w:rPr>
                <w:lang w:val="sr-Cyrl-RS"/>
              </w:rPr>
              <w:t xml:space="preserve"> – 16</w:t>
            </w:r>
            <w:r>
              <w:rPr>
                <w:vertAlign w:val="superscript"/>
                <w:lang w:val="sr-Cyrl-RS"/>
              </w:rPr>
              <w:t>00</w:t>
            </w:r>
          </w:p>
        </w:tc>
        <w:tc>
          <w:tcPr>
            <w:tcW w:w="1596" w:type="dxa"/>
          </w:tcPr>
          <w:p w:rsidR="00AF165A" w:rsidRDefault="00AF165A" w:rsidP="00AF165A">
            <w:pPr>
              <w:jc w:val="center"/>
              <w:rPr>
                <w:lang w:val="sr-Cyrl-RS"/>
              </w:rPr>
            </w:pPr>
            <w:r>
              <w:rPr>
                <w:lang w:val="sr-Cyrl-RS"/>
              </w:rPr>
              <w:t>15</w:t>
            </w:r>
            <w:r>
              <w:rPr>
                <w:vertAlign w:val="superscript"/>
                <w:lang w:val="sr-Cyrl-RS"/>
              </w:rPr>
              <w:t>30</w:t>
            </w:r>
            <w:r>
              <w:rPr>
                <w:lang w:val="sr-Cyrl-RS"/>
              </w:rPr>
              <w:t xml:space="preserve"> – 16</w:t>
            </w:r>
            <w:r>
              <w:rPr>
                <w:vertAlign w:val="superscript"/>
                <w:lang w:val="sr-Cyrl-RS"/>
              </w:rPr>
              <w:t>00</w:t>
            </w:r>
          </w:p>
        </w:tc>
        <w:tc>
          <w:tcPr>
            <w:tcW w:w="1596" w:type="dxa"/>
          </w:tcPr>
          <w:p w:rsidR="00AF165A" w:rsidRDefault="00AF165A" w:rsidP="00AF165A">
            <w:pPr>
              <w:jc w:val="center"/>
              <w:rPr>
                <w:lang w:val="sr-Cyrl-RS"/>
              </w:rPr>
            </w:pPr>
            <w:r>
              <w:rPr>
                <w:lang w:val="sr-Cyrl-RS"/>
              </w:rPr>
              <w:t>15</w:t>
            </w:r>
            <w:r>
              <w:rPr>
                <w:vertAlign w:val="superscript"/>
                <w:lang w:val="sr-Cyrl-RS"/>
              </w:rPr>
              <w:t>30</w:t>
            </w:r>
            <w:r>
              <w:rPr>
                <w:lang w:val="sr-Cyrl-RS"/>
              </w:rPr>
              <w:t xml:space="preserve"> – 16</w:t>
            </w:r>
            <w:r>
              <w:rPr>
                <w:vertAlign w:val="superscript"/>
                <w:lang w:val="sr-Cyrl-RS"/>
              </w:rPr>
              <w:t>00</w:t>
            </w:r>
          </w:p>
        </w:tc>
      </w:tr>
      <w:tr w:rsidR="00AF165A" w:rsidTr="00AF165A">
        <w:tc>
          <w:tcPr>
            <w:tcW w:w="1596" w:type="dxa"/>
          </w:tcPr>
          <w:p w:rsidR="00AF165A" w:rsidRDefault="00AF165A" w:rsidP="00AF165A">
            <w:pPr>
              <w:jc w:val="center"/>
              <w:rPr>
                <w:lang w:val="sr-Cyrl-RS"/>
              </w:rPr>
            </w:pPr>
            <w:r>
              <w:rPr>
                <w:lang w:val="sr-Cyrl-RS"/>
              </w:rPr>
              <w:t>6</w:t>
            </w:r>
          </w:p>
        </w:tc>
        <w:tc>
          <w:tcPr>
            <w:tcW w:w="1596" w:type="dxa"/>
          </w:tcPr>
          <w:p w:rsidR="00AF165A" w:rsidRDefault="00AF165A" w:rsidP="00AF165A">
            <w:pPr>
              <w:jc w:val="center"/>
              <w:rPr>
                <w:lang w:val="sr-Cyrl-RS"/>
              </w:rPr>
            </w:pPr>
            <w:r>
              <w:rPr>
                <w:lang w:val="sr-Cyrl-RS"/>
              </w:rPr>
              <w:t>16</w:t>
            </w:r>
            <w:r>
              <w:rPr>
                <w:vertAlign w:val="superscript"/>
                <w:lang w:val="sr-Cyrl-RS"/>
              </w:rPr>
              <w:t>05</w:t>
            </w:r>
            <w:r>
              <w:rPr>
                <w:lang w:val="sr-Cyrl-RS"/>
              </w:rPr>
              <w:t xml:space="preserve"> - 16</w:t>
            </w:r>
            <w:r>
              <w:rPr>
                <w:vertAlign w:val="superscript"/>
                <w:lang w:val="sr-Cyrl-RS"/>
              </w:rPr>
              <w:t>35</w:t>
            </w:r>
          </w:p>
        </w:tc>
        <w:tc>
          <w:tcPr>
            <w:tcW w:w="1596" w:type="dxa"/>
          </w:tcPr>
          <w:p w:rsidR="00AF165A" w:rsidRDefault="00AF165A" w:rsidP="00AF165A">
            <w:pPr>
              <w:jc w:val="center"/>
              <w:rPr>
                <w:lang w:val="sr-Cyrl-RS"/>
              </w:rPr>
            </w:pPr>
            <w:r>
              <w:rPr>
                <w:lang w:val="sr-Cyrl-RS"/>
              </w:rPr>
              <w:t>16</w:t>
            </w:r>
            <w:r>
              <w:rPr>
                <w:vertAlign w:val="superscript"/>
                <w:lang w:val="sr-Cyrl-RS"/>
              </w:rPr>
              <w:t>05</w:t>
            </w:r>
            <w:r>
              <w:rPr>
                <w:lang w:val="sr-Cyrl-RS"/>
              </w:rPr>
              <w:t xml:space="preserve"> - 16</w:t>
            </w:r>
            <w:r>
              <w:rPr>
                <w:vertAlign w:val="superscript"/>
                <w:lang w:val="sr-Cyrl-RS"/>
              </w:rPr>
              <w:t>35</w:t>
            </w:r>
          </w:p>
        </w:tc>
        <w:tc>
          <w:tcPr>
            <w:tcW w:w="1596" w:type="dxa"/>
          </w:tcPr>
          <w:p w:rsidR="00AF165A" w:rsidRDefault="00AF165A" w:rsidP="00AF165A">
            <w:pPr>
              <w:jc w:val="center"/>
              <w:rPr>
                <w:lang w:val="sr-Cyrl-RS"/>
              </w:rPr>
            </w:pPr>
            <w:r>
              <w:rPr>
                <w:lang w:val="sr-Cyrl-RS"/>
              </w:rPr>
              <w:t>16</w:t>
            </w:r>
            <w:r>
              <w:rPr>
                <w:vertAlign w:val="superscript"/>
                <w:lang w:val="sr-Cyrl-RS"/>
              </w:rPr>
              <w:t>05</w:t>
            </w:r>
            <w:r>
              <w:rPr>
                <w:lang w:val="sr-Cyrl-RS"/>
              </w:rPr>
              <w:t xml:space="preserve"> - 16</w:t>
            </w:r>
            <w:r>
              <w:rPr>
                <w:vertAlign w:val="superscript"/>
                <w:lang w:val="sr-Cyrl-RS"/>
              </w:rPr>
              <w:t>35</w:t>
            </w:r>
          </w:p>
        </w:tc>
        <w:tc>
          <w:tcPr>
            <w:tcW w:w="1596" w:type="dxa"/>
          </w:tcPr>
          <w:p w:rsidR="00AF165A" w:rsidRDefault="00AF165A" w:rsidP="00AF165A">
            <w:pPr>
              <w:jc w:val="center"/>
              <w:rPr>
                <w:lang w:val="sr-Cyrl-RS"/>
              </w:rPr>
            </w:pPr>
            <w:r>
              <w:rPr>
                <w:lang w:val="sr-Cyrl-RS"/>
              </w:rPr>
              <w:t>16</w:t>
            </w:r>
            <w:r>
              <w:rPr>
                <w:vertAlign w:val="superscript"/>
                <w:lang w:val="sr-Cyrl-RS"/>
              </w:rPr>
              <w:t>05</w:t>
            </w:r>
            <w:r>
              <w:rPr>
                <w:lang w:val="sr-Cyrl-RS"/>
              </w:rPr>
              <w:t xml:space="preserve"> - 16</w:t>
            </w:r>
            <w:r>
              <w:rPr>
                <w:vertAlign w:val="superscript"/>
                <w:lang w:val="sr-Cyrl-RS"/>
              </w:rPr>
              <w:t>35</w:t>
            </w:r>
          </w:p>
        </w:tc>
      </w:tr>
      <w:tr w:rsidR="00AF165A" w:rsidTr="00AF165A">
        <w:tc>
          <w:tcPr>
            <w:tcW w:w="1596" w:type="dxa"/>
          </w:tcPr>
          <w:p w:rsidR="00AF165A" w:rsidRDefault="00AF165A" w:rsidP="00AF165A">
            <w:pPr>
              <w:jc w:val="center"/>
              <w:rPr>
                <w:lang w:val="sr-Cyrl-RS"/>
              </w:rPr>
            </w:pPr>
            <w:r>
              <w:rPr>
                <w:lang w:val="sr-Cyrl-RS"/>
              </w:rPr>
              <w:t>7</w:t>
            </w:r>
          </w:p>
        </w:tc>
        <w:tc>
          <w:tcPr>
            <w:tcW w:w="1596" w:type="dxa"/>
          </w:tcPr>
          <w:p w:rsidR="00AF165A" w:rsidRDefault="00AF165A" w:rsidP="00AF165A">
            <w:pPr>
              <w:jc w:val="center"/>
              <w:rPr>
                <w:lang w:val="sr-Cyrl-RS"/>
              </w:rPr>
            </w:pPr>
            <w:r>
              <w:rPr>
                <w:lang w:val="sr-Cyrl-RS"/>
              </w:rPr>
              <w:t>16</w:t>
            </w:r>
            <w:r>
              <w:rPr>
                <w:vertAlign w:val="superscript"/>
                <w:lang w:val="sr-Cyrl-RS"/>
              </w:rPr>
              <w:t>40</w:t>
            </w:r>
            <w:r>
              <w:rPr>
                <w:lang w:val="sr-Cyrl-RS"/>
              </w:rPr>
              <w:t xml:space="preserve"> – 17</w:t>
            </w:r>
            <w:r>
              <w:rPr>
                <w:vertAlign w:val="superscript"/>
                <w:lang w:val="sr-Cyrl-RS"/>
              </w:rPr>
              <w:t>10</w:t>
            </w:r>
          </w:p>
        </w:tc>
        <w:tc>
          <w:tcPr>
            <w:tcW w:w="1596" w:type="dxa"/>
          </w:tcPr>
          <w:p w:rsidR="00AF165A" w:rsidRDefault="00AF165A" w:rsidP="00AF165A">
            <w:pPr>
              <w:jc w:val="center"/>
              <w:rPr>
                <w:lang w:val="sr-Cyrl-RS"/>
              </w:rPr>
            </w:pPr>
            <w:r>
              <w:rPr>
                <w:lang w:val="sr-Cyrl-RS"/>
              </w:rPr>
              <w:t>16</w:t>
            </w:r>
            <w:r>
              <w:rPr>
                <w:vertAlign w:val="superscript"/>
                <w:lang w:val="sr-Cyrl-RS"/>
              </w:rPr>
              <w:t>40</w:t>
            </w:r>
            <w:r>
              <w:rPr>
                <w:lang w:val="sr-Cyrl-RS"/>
              </w:rPr>
              <w:t xml:space="preserve"> – 17</w:t>
            </w:r>
            <w:r>
              <w:rPr>
                <w:vertAlign w:val="superscript"/>
                <w:lang w:val="sr-Cyrl-RS"/>
              </w:rPr>
              <w:t>10</w:t>
            </w:r>
          </w:p>
        </w:tc>
        <w:tc>
          <w:tcPr>
            <w:tcW w:w="1596" w:type="dxa"/>
          </w:tcPr>
          <w:p w:rsidR="00AF165A" w:rsidRDefault="00AF165A" w:rsidP="00AF165A">
            <w:pPr>
              <w:jc w:val="center"/>
              <w:rPr>
                <w:lang w:val="sr-Cyrl-RS"/>
              </w:rPr>
            </w:pPr>
            <w:r>
              <w:rPr>
                <w:lang w:val="sr-Cyrl-RS"/>
              </w:rPr>
              <w:t>16</w:t>
            </w:r>
            <w:r>
              <w:rPr>
                <w:vertAlign w:val="superscript"/>
                <w:lang w:val="sr-Cyrl-RS"/>
              </w:rPr>
              <w:t>40</w:t>
            </w:r>
            <w:r>
              <w:rPr>
                <w:lang w:val="sr-Cyrl-RS"/>
              </w:rPr>
              <w:t xml:space="preserve"> – 17</w:t>
            </w:r>
            <w:r>
              <w:rPr>
                <w:vertAlign w:val="superscript"/>
                <w:lang w:val="sr-Cyrl-RS"/>
              </w:rPr>
              <w:t>10</w:t>
            </w:r>
          </w:p>
        </w:tc>
        <w:tc>
          <w:tcPr>
            <w:tcW w:w="1596" w:type="dxa"/>
          </w:tcPr>
          <w:p w:rsidR="00AF165A" w:rsidRDefault="00AF165A" w:rsidP="00AF165A">
            <w:pPr>
              <w:jc w:val="center"/>
              <w:rPr>
                <w:lang w:val="sr-Cyrl-RS"/>
              </w:rPr>
            </w:pPr>
            <w:r>
              <w:rPr>
                <w:lang w:val="sr-Cyrl-RS"/>
              </w:rPr>
              <w:t>16</w:t>
            </w:r>
            <w:r>
              <w:rPr>
                <w:vertAlign w:val="superscript"/>
                <w:lang w:val="sr-Cyrl-RS"/>
              </w:rPr>
              <w:t>40</w:t>
            </w:r>
            <w:r>
              <w:rPr>
                <w:lang w:val="sr-Cyrl-RS"/>
              </w:rPr>
              <w:t xml:space="preserve"> – 17</w:t>
            </w:r>
            <w:r>
              <w:rPr>
                <w:vertAlign w:val="superscript"/>
                <w:lang w:val="sr-Cyrl-RS"/>
              </w:rPr>
              <w:t>10</w:t>
            </w:r>
          </w:p>
        </w:tc>
      </w:tr>
    </w:tbl>
    <w:p w:rsidR="00AF165A" w:rsidRPr="00AF165A" w:rsidRDefault="00AF165A" w:rsidP="00AF165A">
      <w:pPr>
        <w:jc w:val="center"/>
        <w:rPr>
          <w:lang w:val="sr-Cyrl-RS"/>
        </w:rPr>
      </w:pPr>
    </w:p>
    <w:p w:rsidR="00AF165A" w:rsidRDefault="00AF165A" w:rsidP="008A18E9">
      <w:pPr>
        <w:spacing w:after="0" w:line="240" w:lineRule="auto"/>
        <w:ind w:firstLine="720"/>
        <w:jc w:val="both"/>
        <w:rPr>
          <w:rFonts w:ascii="Times New Roman" w:hAnsi="Times New Roman" w:cs="Times New Roman"/>
          <w:sz w:val="24"/>
          <w:szCs w:val="24"/>
          <w:lang w:val="ru-RU"/>
        </w:rPr>
      </w:pPr>
    </w:p>
    <w:p w:rsidR="00AF165A" w:rsidRDefault="00AF165A" w:rsidP="008A18E9">
      <w:pPr>
        <w:spacing w:after="0" w:line="240" w:lineRule="auto"/>
        <w:ind w:firstLine="720"/>
        <w:jc w:val="both"/>
        <w:rPr>
          <w:rFonts w:ascii="Times New Roman" w:hAnsi="Times New Roman" w:cs="Times New Roman"/>
          <w:sz w:val="24"/>
          <w:szCs w:val="24"/>
          <w:lang w:val="ru-RU"/>
        </w:rPr>
      </w:pPr>
    </w:p>
    <w:p w:rsidR="00AF165A" w:rsidRDefault="00AF165A" w:rsidP="008A18E9">
      <w:pPr>
        <w:spacing w:after="0" w:line="240" w:lineRule="auto"/>
        <w:ind w:firstLine="720"/>
        <w:jc w:val="both"/>
        <w:rPr>
          <w:rFonts w:ascii="Times New Roman" w:hAnsi="Times New Roman" w:cs="Times New Roman"/>
          <w:sz w:val="24"/>
          <w:szCs w:val="24"/>
          <w:lang w:val="ru-RU"/>
        </w:rPr>
      </w:pPr>
    </w:p>
    <w:p w:rsidR="001F5DF8" w:rsidRDefault="001F5DF8" w:rsidP="008A18E9">
      <w:pPr>
        <w:spacing w:after="0" w:line="240" w:lineRule="auto"/>
        <w:ind w:firstLine="720"/>
        <w:jc w:val="both"/>
        <w:rPr>
          <w:rFonts w:ascii="Times New Roman" w:hAnsi="Times New Roman" w:cs="Times New Roman"/>
          <w:sz w:val="24"/>
          <w:szCs w:val="24"/>
          <w:lang w:val="ru-RU"/>
        </w:rPr>
      </w:pPr>
    </w:p>
    <w:p w:rsidR="001F5DF8" w:rsidRDefault="001F5DF8" w:rsidP="008A18E9">
      <w:pPr>
        <w:spacing w:after="0" w:line="240" w:lineRule="auto"/>
        <w:ind w:firstLine="720"/>
        <w:jc w:val="both"/>
        <w:rPr>
          <w:rFonts w:ascii="Times New Roman" w:hAnsi="Times New Roman" w:cs="Times New Roman"/>
          <w:sz w:val="24"/>
          <w:szCs w:val="24"/>
          <w:lang w:val="ru-RU"/>
        </w:rPr>
      </w:pPr>
    </w:p>
    <w:p w:rsidR="001F5DF8" w:rsidRDefault="001F5DF8" w:rsidP="00E00D6D">
      <w:pPr>
        <w:spacing w:after="0"/>
        <w:ind w:firstLine="708"/>
        <w:rPr>
          <w:rFonts w:ascii="Times New Roman" w:eastAsia="Calibri" w:hAnsi="Times New Roman" w:cs="Times New Roman"/>
          <w:sz w:val="24"/>
          <w:lang w:val="sr-Cyrl-RS" w:eastAsia="sr-Latn-RS"/>
        </w:rPr>
      </w:pPr>
      <w:r w:rsidRPr="001F5DF8">
        <w:rPr>
          <w:rFonts w:ascii="Times New Roman" w:eastAsia="Calibri" w:hAnsi="Times New Roman" w:cs="Times New Roman"/>
          <w:sz w:val="24"/>
          <w:lang w:val="sr-Cyrl-RS" w:eastAsia="sr-Latn-RS"/>
        </w:rPr>
        <w:lastRenderedPageBreak/>
        <w:t xml:space="preserve">Од 30.11.2020. до 18.12.2020. ученици првог циклуса наставили су непосредан рад у школи. Ученици другог циклуса у потпуности прелазе на онлајн наставу. Дошло је до промене календара образовно-васпитног рада. Прво полугодиште је завршено 18.12.2020. године. </w:t>
      </w:r>
      <w:r w:rsidR="0009205A">
        <w:rPr>
          <w:rFonts w:ascii="Times New Roman" w:eastAsia="Calibri" w:hAnsi="Times New Roman" w:cs="Times New Roman"/>
          <w:sz w:val="24"/>
          <w:lang w:val="sr-Cyrl-RS" w:eastAsia="sr-Latn-RS"/>
        </w:rPr>
        <w:t>Друго полугодиште по усвојеном новом календару завршено је 18. јуна 2021. године.</w:t>
      </w:r>
    </w:p>
    <w:p w:rsidR="001F5DF8" w:rsidRPr="001F5DF8" w:rsidRDefault="001F5DF8" w:rsidP="00FC5819">
      <w:pPr>
        <w:ind w:firstLine="708"/>
        <w:rPr>
          <w:rFonts w:ascii="Times New Roman" w:eastAsia="Calibri" w:hAnsi="Times New Roman" w:cs="Times New Roman"/>
          <w:sz w:val="24"/>
          <w:lang w:val="sr-Cyrl-RS" w:eastAsia="sr-Latn-RS"/>
        </w:rPr>
      </w:pPr>
      <w:r w:rsidRPr="001F5DF8">
        <w:rPr>
          <w:rFonts w:ascii="Times New Roman" w:eastAsia="Calibri" w:hAnsi="Times New Roman" w:cs="Times New Roman"/>
          <w:sz w:val="24"/>
          <w:lang w:val="sr-Cyrl-RS" w:eastAsia="sr-Latn-RS"/>
        </w:rPr>
        <w:t>Онлајн наставу пратили су директор, помоћник директора, педагог и психолог школе. Примећено је видно ангажовање, посвећен рад већине наставника. За све нас ово је једно ново искуство. Поред тога, запажа се и одређена неорганизованост у раду (комуникација у неадекватно време, недовољно јасна упутства, задаци записани руком некада су нечитки, догодило се да у једном дану буду реализоване две провере).      Распоред часова је потребно да се реализује у реалном времену, потребно је да буде у аналогији са распоредом часова у непосредној настави.</w:t>
      </w:r>
    </w:p>
    <w:p w:rsidR="00407BBC" w:rsidRDefault="00CB2BB3" w:rsidP="008A18E9">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Боловања наставника и упражњена радна места решавала сам у складу са одредбама Закона, Колективног уговора и Статута школе. </w:t>
      </w:r>
      <w:r w:rsidR="00141A02">
        <w:rPr>
          <w:rFonts w:ascii="Times New Roman" w:hAnsi="Times New Roman" w:cs="Times New Roman"/>
          <w:sz w:val="24"/>
          <w:szCs w:val="24"/>
          <w:lang w:val="ru-RU"/>
        </w:rPr>
        <w:t>Сваког месеца се шаље захтев преко Школске управе Чачак и обрасца ПРМ за слободна радна места МПНТР. У пензију су отишла два радника школе: Јулијана Томић, наставник хемије (на упражњено место је дошла Ивана Ивановић) и Радојка Ђоковић, помоћни радник (на упражњено место је дошла Марија Ђоковић).</w:t>
      </w:r>
    </w:p>
    <w:p w:rsidR="00407BBC" w:rsidRDefault="00141A02" w:rsidP="008A18E9">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Наставили смо реализацију</w:t>
      </w:r>
      <w:r w:rsidR="00407BBC">
        <w:rPr>
          <w:rFonts w:ascii="Times New Roman" w:hAnsi="Times New Roman" w:cs="Times New Roman"/>
          <w:sz w:val="24"/>
          <w:szCs w:val="24"/>
          <w:lang w:val="ru-RU"/>
        </w:rPr>
        <w:t xml:space="preserve"> пројекта МПНТР Обогаћени једносменски рад са активностима: Школа спорта, Страни језици (италијански и шпански) и </w:t>
      </w:r>
      <w:r>
        <w:rPr>
          <w:rFonts w:ascii="Times New Roman" w:hAnsi="Times New Roman" w:cs="Times New Roman"/>
          <w:sz w:val="24"/>
          <w:szCs w:val="24"/>
          <w:lang w:val="ru-RU"/>
        </w:rPr>
        <w:t>Читање са разумевањем прочитаног.</w:t>
      </w:r>
      <w:r w:rsidR="009C5B9C">
        <w:rPr>
          <w:rFonts w:ascii="Times New Roman" w:hAnsi="Times New Roman" w:cs="Times New Roman"/>
          <w:sz w:val="24"/>
          <w:szCs w:val="24"/>
          <w:lang w:val="ru-RU"/>
        </w:rPr>
        <w:t xml:space="preserve"> Реализацију овог пројекта прати Тим за квалитет и развој установе о чему редовно обавештава Школску управу.</w:t>
      </w:r>
    </w:p>
    <w:p w:rsidR="001D1F28" w:rsidRDefault="00CB2BB3" w:rsidP="00E00D6D">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Шк</w:t>
      </w:r>
      <w:r w:rsidR="009C5B9C">
        <w:rPr>
          <w:rFonts w:ascii="Times New Roman" w:hAnsi="Times New Roman" w:cs="Times New Roman"/>
          <w:sz w:val="24"/>
          <w:szCs w:val="24"/>
          <w:lang w:val="ru-RU"/>
        </w:rPr>
        <w:t>олска година је почела 1</w:t>
      </w:r>
      <w:r w:rsidR="00407BBC">
        <w:rPr>
          <w:rFonts w:ascii="Times New Roman" w:hAnsi="Times New Roman" w:cs="Times New Roman"/>
          <w:sz w:val="24"/>
          <w:szCs w:val="24"/>
          <w:lang w:val="ru-RU"/>
        </w:rPr>
        <w:t>.</w:t>
      </w:r>
      <w:r w:rsidR="009C5B9C">
        <w:rPr>
          <w:rFonts w:ascii="Times New Roman" w:hAnsi="Times New Roman" w:cs="Times New Roman"/>
          <w:sz w:val="24"/>
          <w:szCs w:val="24"/>
          <w:lang w:val="ru-RU"/>
        </w:rPr>
        <w:t xml:space="preserve"> </w:t>
      </w:r>
      <w:r w:rsidR="00407BBC">
        <w:rPr>
          <w:rFonts w:ascii="Times New Roman" w:hAnsi="Times New Roman" w:cs="Times New Roman"/>
          <w:sz w:val="24"/>
          <w:szCs w:val="24"/>
          <w:lang w:val="ru-RU"/>
        </w:rPr>
        <w:t>09.</w:t>
      </w:r>
      <w:r w:rsidR="009C5B9C">
        <w:rPr>
          <w:rFonts w:ascii="Times New Roman" w:hAnsi="Times New Roman" w:cs="Times New Roman"/>
          <w:sz w:val="24"/>
          <w:szCs w:val="24"/>
          <w:lang w:val="ru-RU"/>
        </w:rPr>
        <w:t xml:space="preserve"> 2020</w:t>
      </w:r>
      <w:r>
        <w:rPr>
          <w:rFonts w:ascii="Times New Roman" w:hAnsi="Times New Roman" w:cs="Times New Roman"/>
          <w:sz w:val="24"/>
          <w:szCs w:val="24"/>
          <w:lang w:val="ru-RU"/>
        </w:rPr>
        <w:t xml:space="preserve">. године са припремљеним просторним и кадровским условима. </w:t>
      </w:r>
      <w:r w:rsidR="009C5B9C">
        <w:rPr>
          <w:rFonts w:ascii="Times New Roman" w:hAnsi="Times New Roman" w:cs="Times New Roman"/>
          <w:sz w:val="24"/>
          <w:szCs w:val="24"/>
          <w:lang w:val="ru-RU"/>
        </w:rPr>
        <w:t>Посебну пажњу смо посветили спровођењу свих епидемиолошких мера. У школи је 31 одељење</w:t>
      </w:r>
      <w:r>
        <w:rPr>
          <w:rFonts w:ascii="Times New Roman" w:hAnsi="Times New Roman" w:cs="Times New Roman"/>
          <w:sz w:val="24"/>
          <w:szCs w:val="24"/>
          <w:lang w:val="ru-RU"/>
        </w:rPr>
        <w:t xml:space="preserve"> и група за продужени боравак. Укупан </w:t>
      </w:r>
      <w:r w:rsidR="00407BBC">
        <w:rPr>
          <w:rFonts w:ascii="Times New Roman" w:hAnsi="Times New Roman" w:cs="Times New Roman"/>
          <w:sz w:val="24"/>
          <w:szCs w:val="24"/>
          <w:lang w:val="ru-RU"/>
        </w:rPr>
        <w:t>број ученика у школи је 61</w:t>
      </w:r>
      <w:r w:rsidR="009C5B9C">
        <w:rPr>
          <w:rFonts w:ascii="Times New Roman" w:hAnsi="Times New Roman" w:cs="Times New Roman"/>
          <w:sz w:val="24"/>
          <w:szCs w:val="24"/>
          <w:lang w:val="ru-RU"/>
        </w:rPr>
        <w:t>0</w:t>
      </w:r>
      <w:r w:rsidR="006E1E0C">
        <w:rPr>
          <w:rFonts w:ascii="Times New Roman" w:hAnsi="Times New Roman" w:cs="Times New Roman"/>
          <w:sz w:val="24"/>
          <w:szCs w:val="24"/>
          <w:lang w:val="ru-RU"/>
        </w:rPr>
        <w:t xml:space="preserve"> (ИОП 2 - 7</w:t>
      </w:r>
      <w:r w:rsidR="009C5B9C">
        <w:rPr>
          <w:rFonts w:ascii="Times New Roman" w:hAnsi="Times New Roman" w:cs="Times New Roman"/>
          <w:sz w:val="24"/>
          <w:szCs w:val="24"/>
          <w:lang w:val="ru-RU"/>
        </w:rPr>
        <w:t xml:space="preserve"> ученика и ИОП 1 - 3</w:t>
      </w:r>
      <w:r w:rsidR="00F40AC1">
        <w:rPr>
          <w:rFonts w:ascii="Times New Roman" w:hAnsi="Times New Roman" w:cs="Times New Roman"/>
          <w:sz w:val="24"/>
          <w:szCs w:val="24"/>
          <w:lang w:val="ru-RU"/>
        </w:rPr>
        <w:t xml:space="preserve"> ученика). Настава је организована у две смене </w:t>
      </w:r>
      <w:r w:rsidR="009C5B9C">
        <w:rPr>
          <w:rFonts w:ascii="Times New Roman" w:hAnsi="Times New Roman" w:cs="Times New Roman"/>
          <w:sz w:val="24"/>
          <w:szCs w:val="24"/>
          <w:lang w:val="ru-RU"/>
        </w:rPr>
        <w:t>по утврђеном моделу.</w:t>
      </w:r>
    </w:p>
    <w:p w:rsidR="001D1F28" w:rsidRDefault="00F40AC1" w:rsidP="009C5B9C">
      <w:pPr>
        <w:spacing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Све активности планиране за прво</w:t>
      </w:r>
      <w:r w:rsidR="0009205A">
        <w:rPr>
          <w:rFonts w:ascii="Times New Roman" w:hAnsi="Times New Roman" w:cs="Times New Roman"/>
          <w:sz w:val="24"/>
          <w:szCs w:val="24"/>
          <w:lang w:val="ru-RU"/>
        </w:rPr>
        <w:t xml:space="preserve"> и друго </w:t>
      </w:r>
      <w:r>
        <w:rPr>
          <w:rFonts w:ascii="Times New Roman" w:hAnsi="Times New Roman" w:cs="Times New Roman"/>
          <w:sz w:val="24"/>
          <w:szCs w:val="24"/>
          <w:lang w:val="ru-RU"/>
        </w:rPr>
        <w:t xml:space="preserve"> по</w:t>
      </w:r>
      <w:r w:rsidR="006E1E0C">
        <w:rPr>
          <w:rFonts w:ascii="Times New Roman" w:hAnsi="Times New Roman" w:cs="Times New Roman"/>
          <w:sz w:val="24"/>
          <w:szCs w:val="24"/>
          <w:lang w:val="ru-RU"/>
        </w:rPr>
        <w:t>лугодиште су реализоване</w:t>
      </w:r>
      <w:r w:rsidR="009C5B9C">
        <w:rPr>
          <w:rFonts w:ascii="Times New Roman" w:hAnsi="Times New Roman" w:cs="Times New Roman"/>
          <w:sz w:val="24"/>
          <w:szCs w:val="24"/>
          <w:lang w:val="ru-RU"/>
        </w:rPr>
        <w:t xml:space="preserve"> уз прилагођавање датим околностима</w:t>
      </w:r>
      <w:r w:rsidR="006E1E0C">
        <w:rPr>
          <w:rFonts w:ascii="Times New Roman" w:hAnsi="Times New Roman" w:cs="Times New Roman"/>
          <w:sz w:val="24"/>
          <w:szCs w:val="24"/>
          <w:lang w:val="ru-RU"/>
        </w:rPr>
        <w:t xml:space="preserve">: </w:t>
      </w:r>
    </w:p>
    <w:p w:rsidR="006E1E0C" w:rsidRDefault="006E1E0C" w:rsidP="007B0B77">
      <w:pPr>
        <w:spacing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40AC1">
        <w:rPr>
          <w:rFonts w:ascii="Times New Roman" w:hAnsi="Times New Roman" w:cs="Times New Roman"/>
          <w:sz w:val="24"/>
          <w:szCs w:val="24"/>
          <w:lang w:val="ru-RU"/>
        </w:rPr>
        <w:t xml:space="preserve"> </w:t>
      </w:r>
      <w:r w:rsidR="009C5B9C">
        <w:rPr>
          <w:rFonts w:ascii="Times New Roman" w:hAnsi="Times New Roman" w:cs="Times New Roman"/>
          <w:sz w:val="24"/>
          <w:szCs w:val="24"/>
          <w:lang w:val="ru-RU"/>
        </w:rPr>
        <w:t>С</w:t>
      </w:r>
      <w:r>
        <w:rPr>
          <w:rFonts w:ascii="Times New Roman" w:hAnsi="Times New Roman" w:cs="Times New Roman"/>
          <w:sz w:val="24"/>
          <w:szCs w:val="24"/>
          <w:lang w:val="ru-RU"/>
        </w:rPr>
        <w:t>вечани пријем</w:t>
      </w:r>
      <w:r w:rsidR="00F40AC1">
        <w:rPr>
          <w:rFonts w:ascii="Times New Roman" w:hAnsi="Times New Roman" w:cs="Times New Roman"/>
          <w:sz w:val="24"/>
          <w:szCs w:val="24"/>
          <w:lang w:val="ru-RU"/>
        </w:rPr>
        <w:t xml:space="preserve"> првака</w:t>
      </w:r>
      <w:r>
        <w:rPr>
          <w:rFonts w:ascii="Times New Roman" w:hAnsi="Times New Roman" w:cs="Times New Roman"/>
          <w:sz w:val="24"/>
          <w:szCs w:val="24"/>
          <w:lang w:val="ru-RU"/>
        </w:rPr>
        <w:t xml:space="preserve"> </w:t>
      </w:r>
      <w:r w:rsidR="009C5B9C">
        <w:rPr>
          <w:rFonts w:ascii="Times New Roman" w:hAnsi="Times New Roman" w:cs="Times New Roman"/>
          <w:sz w:val="24"/>
          <w:szCs w:val="24"/>
          <w:lang w:val="ru-RU"/>
        </w:rPr>
        <w:t>3</w:t>
      </w:r>
      <w:r>
        <w:rPr>
          <w:rFonts w:ascii="Times New Roman" w:hAnsi="Times New Roman" w:cs="Times New Roman"/>
          <w:sz w:val="24"/>
          <w:szCs w:val="24"/>
          <w:lang w:val="ru-RU"/>
        </w:rPr>
        <w:t xml:space="preserve">1. </w:t>
      </w:r>
      <w:r w:rsidR="009C5B9C">
        <w:rPr>
          <w:rFonts w:ascii="Times New Roman" w:hAnsi="Times New Roman" w:cs="Times New Roman"/>
          <w:sz w:val="24"/>
          <w:szCs w:val="24"/>
          <w:lang w:val="ru-RU"/>
        </w:rPr>
        <w:t>августа  2020</w:t>
      </w:r>
      <w:r>
        <w:rPr>
          <w:rFonts w:ascii="Times New Roman" w:hAnsi="Times New Roman" w:cs="Times New Roman"/>
          <w:sz w:val="24"/>
          <w:szCs w:val="24"/>
          <w:lang w:val="ru-RU"/>
        </w:rPr>
        <w:t xml:space="preserve">. </w:t>
      </w:r>
      <w:r w:rsidR="009C5B9C">
        <w:rPr>
          <w:rFonts w:ascii="Times New Roman" w:hAnsi="Times New Roman" w:cs="Times New Roman"/>
          <w:sz w:val="24"/>
          <w:szCs w:val="24"/>
          <w:lang w:val="ru-RU"/>
        </w:rPr>
        <w:t>у школском дворишту, уз пригодан програм. У овој школској години уписано је 23</w:t>
      </w:r>
      <w:r w:rsidR="003F52A5">
        <w:rPr>
          <w:rFonts w:ascii="Times New Roman" w:hAnsi="Times New Roman" w:cs="Times New Roman"/>
          <w:sz w:val="24"/>
          <w:szCs w:val="24"/>
          <w:lang w:val="ru-RU"/>
        </w:rPr>
        <w:t xml:space="preserve"> ученика првог разреда више него претходне године. Истог дана у холу школе организована је изложба продуката учења на даљину</w:t>
      </w:r>
      <w:r w:rsidR="00EE528A">
        <w:rPr>
          <w:rFonts w:ascii="Times New Roman" w:hAnsi="Times New Roman" w:cs="Times New Roman"/>
          <w:sz w:val="24"/>
          <w:szCs w:val="24"/>
          <w:lang w:val="ru-RU"/>
        </w:rPr>
        <w:t>, као и пријем ученика петог разреда</w:t>
      </w:r>
      <w:r w:rsidR="003F52A5">
        <w:rPr>
          <w:rFonts w:ascii="Times New Roman" w:hAnsi="Times New Roman" w:cs="Times New Roman"/>
          <w:sz w:val="24"/>
          <w:szCs w:val="24"/>
          <w:lang w:val="ru-RU"/>
        </w:rPr>
        <w:t>.</w:t>
      </w:r>
      <w:r w:rsidR="009C5B9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
    <w:p w:rsidR="006E1E0C" w:rsidRDefault="006E1E0C" w:rsidP="003F52A5">
      <w:pPr>
        <w:spacing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Дечја недеља са бројним а</w:t>
      </w:r>
      <w:r w:rsidR="003F52A5">
        <w:rPr>
          <w:rFonts w:ascii="Times New Roman" w:hAnsi="Times New Roman" w:cs="Times New Roman"/>
          <w:sz w:val="24"/>
          <w:szCs w:val="24"/>
          <w:lang w:val="ru-RU"/>
        </w:rPr>
        <w:t>ктивностима (приредба, изложба, дружење са спортистима, постављање кућица за птице и табли са порукама, хуманитарна акција, прваци су посадили дрво генерације</w:t>
      </w:r>
      <w:r>
        <w:rPr>
          <w:rFonts w:ascii="Times New Roman" w:hAnsi="Times New Roman" w:cs="Times New Roman"/>
          <w:sz w:val="24"/>
          <w:szCs w:val="24"/>
          <w:lang w:val="ru-RU"/>
        </w:rPr>
        <w:t>)</w:t>
      </w:r>
      <w:r w:rsidR="003F52A5">
        <w:rPr>
          <w:rFonts w:ascii="Times New Roman" w:hAnsi="Times New Roman" w:cs="Times New Roman"/>
          <w:sz w:val="24"/>
          <w:szCs w:val="24"/>
          <w:lang w:val="ru-RU"/>
        </w:rPr>
        <w:t xml:space="preserve"> под слоганом ,,Подељена срећа два пута је већа". Издвојена одељења посетио је председник општине Момчило Митровић, а матичну школу заменик председника општине Ненад Главинић. Том приликом школи су поклонили 2 лаптопа, лопте и слаткише за ученике.</w:t>
      </w:r>
    </w:p>
    <w:p w:rsidR="00F40AC1" w:rsidRDefault="003F52A5" w:rsidP="006E1E0C">
      <w:pPr>
        <w:spacing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Пројекат Путем знања и вере (</w:t>
      </w:r>
      <w:r w:rsidR="006E1E0C">
        <w:rPr>
          <w:rFonts w:ascii="Times New Roman" w:hAnsi="Times New Roman" w:cs="Times New Roman"/>
          <w:sz w:val="24"/>
          <w:szCs w:val="24"/>
          <w:lang w:val="ru-RU"/>
        </w:rPr>
        <w:t xml:space="preserve"> изложба, интерактивни квиз, </w:t>
      </w:r>
      <w:r>
        <w:rPr>
          <w:rFonts w:ascii="Times New Roman" w:hAnsi="Times New Roman" w:cs="Times New Roman"/>
          <w:sz w:val="24"/>
          <w:szCs w:val="24"/>
          <w:lang w:val="ru-RU"/>
        </w:rPr>
        <w:t>пригодан програм и ломљење славског колача</w:t>
      </w:r>
      <w:r w:rsidR="006E1E0C">
        <w:rPr>
          <w:rFonts w:ascii="Times New Roman" w:hAnsi="Times New Roman" w:cs="Times New Roman"/>
          <w:sz w:val="24"/>
          <w:szCs w:val="24"/>
          <w:lang w:val="ru-RU"/>
        </w:rPr>
        <w:t xml:space="preserve"> поводом</w:t>
      </w:r>
      <w:r w:rsidR="00F40AC1">
        <w:rPr>
          <w:rFonts w:ascii="Times New Roman" w:hAnsi="Times New Roman" w:cs="Times New Roman"/>
          <w:sz w:val="24"/>
          <w:szCs w:val="24"/>
          <w:lang w:val="ru-RU"/>
        </w:rPr>
        <w:t xml:space="preserve"> Дана школе и школске славе</w:t>
      </w:r>
      <w:r w:rsidR="006E1E0C">
        <w:rPr>
          <w:rFonts w:ascii="Times New Roman" w:hAnsi="Times New Roman" w:cs="Times New Roman"/>
          <w:sz w:val="24"/>
          <w:szCs w:val="24"/>
          <w:lang w:val="ru-RU"/>
        </w:rPr>
        <w:t>)</w:t>
      </w:r>
      <w:r w:rsidR="00F40AC1">
        <w:rPr>
          <w:rFonts w:ascii="Times New Roman" w:hAnsi="Times New Roman" w:cs="Times New Roman"/>
          <w:sz w:val="24"/>
          <w:szCs w:val="24"/>
          <w:lang w:val="ru-RU"/>
        </w:rPr>
        <w:t>.</w:t>
      </w:r>
      <w:r w:rsidR="006E1E0C">
        <w:rPr>
          <w:rFonts w:ascii="Times New Roman" w:hAnsi="Times New Roman" w:cs="Times New Roman"/>
          <w:sz w:val="24"/>
          <w:szCs w:val="24"/>
          <w:lang w:val="ru-RU"/>
        </w:rPr>
        <w:t xml:space="preserve"> </w:t>
      </w:r>
    </w:p>
    <w:p w:rsidR="00965AF0" w:rsidRPr="00CF78EB" w:rsidRDefault="0009205A" w:rsidP="00CF78EB">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ru-RU"/>
        </w:rPr>
        <w:lastRenderedPageBreak/>
        <w:t>- Изашла су два  нова</w:t>
      </w:r>
      <w:r w:rsidR="006E1E0C">
        <w:rPr>
          <w:rFonts w:ascii="Times New Roman" w:hAnsi="Times New Roman" w:cs="Times New Roman"/>
          <w:sz w:val="24"/>
          <w:szCs w:val="24"/>
          <w:lang w:val="ru-RU"/>
        </w:rPr>
        <w:t xml:space="preserve"> б</w:t>
      </w:r>
      <w:r w:rsidR="003F52A5">
        <w:rPr>
          <w:rFonts w:ascii="Times New Roman" w:hAnsi="Times New Roman" w:cs="Times New Roman"/>
          <w:sz w:val="24"/>
          <w:szCs w:val="24"/>
          <w:lang w:val="ru-RU"/>
        </w:rPr>
        <w:t>рој</w:t>
      </w:r>
      <w:r>
        <w:rPr>
          <w:rFonts w:ascii="Times New Roman" w:hAnsi="Times New Roman" w:cs="Times New Roman"/>
          <w:sz w:val="24"/>
          <w:szCs w:val="24"/>
          <w:lang w:val="ru-RU"/>
        </w:rPr>
        <w:t>а</w:t>
      </w:r>
      <w:r w:rsidR="003F52A5">
        <w:rPr>
          <w:rFonts w:ascii="Times New Roman" w:hAnsi="Times New Roman" w:cs="Times New Roman"/>
          <w:sz w:val="24"/>
          <w:szCs w:val="24"/>
          <w:lang w:val="ru-RU"/>
        </w:rPr>
        <w:t xml:space="preserve"> листа ,,Основац"</w:t>
      </w:r>
      <w:r w:rsidR="00CF78EB">
        <w:rPr>
          <w:rFonts w:ascii="Times New Roman" w:hAnsi="Times New Roman" w:cs="Times New Roman"/>
          <w:sz w:val="24"/>
          <w:szCs w:val="24"/>
          <w:lang w:val="sr-Cyrl-RS"/>
        </w:rPr>
        <w:t>,</w:t>
      </w:r>
    </w:p>
    <w:p w:rsidR="0009205A" w:rsidRDefault="0009205A" w:rsidP="003F52A5">
      <w:pPr>
        <w:spacing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За Видовдан су награђени најуспешнији ученици и наставници.</w:t>
      </w:r>
    </w:p>
    <w:p w:rsidR="0009205A" w:rsidRDefault="0009205A" w:rsidP="00CF78EB">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Посебна пажња је посвећена припремама ученика осмог разреда за пробни и завршни испит.</w:t>
      </w:r>
      <w:r w:rsidR="00CF78EB">
        <w:rPr>
          <w:rFonts w:ascii="Times New Roman" w:hAnsi="Times New Roman" w:cs="Times New Roman"/>
          <w:sz w:val="24"/>
          <w:szCs w:val="24"/>
          <w:lang w:val="sr-Cyrl-RS"/>
        </w:rPr>
        <w:t xml:space="preserve"> </w:t>
      </w:r>
    </w:p>
    <w:p w:rsidR="00CF78EB" w:rsidRPr="0009205A" w:rsidRDefault="00CF78EB" w:rsidP="003F52A5">
      <w:pPr>
        <w:spacing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Током године вршена је стална контрола и праћење реализације плана рада за све области.</w:t>
      </w:r>
    </w:p>
    <w:p w:rsidR="004649BB" w:rsidRPr="009C3174" w:rsidRDefault="004649BB" w:rsidP="009C3174">
      <w:pPr>
        <w:spacing w:line="240" w:lineRule="auto"/>
        <w:jc w:val="both"/>
        <w:rPr>
          <w:rFonts w:ascii="Times New Roman" w:hAnsi="Times New Roman" w:cs="Times New Roman"/>
          <w:b/>
          <w:sz w:val="28"/>
          <w:szCs w:val="28"/>
          <w:lang w:val="ru-RU"/>
        </w:rPr>
      </w:pPr>
      <w:r w:rsidRPr="009C3174">
        <w:rPr>
          <w:rFonts w:ascii="Times New Roman" w:hAnsi="Times New Roman" w:cs="Times New Roman"/>
          <w:b/>
          <w:sz w:val="28"/>
          <w:szCs w:val="28"/>
          <w:lang w:val="ru-RU"/>
        </w:rPr>
        <w:t>2. Обезбеђивање квалитета, самовредновање образовно васпитног рада</w:t>
      </w:r>
    </w:p>
    <w:p w:rsidR="002A26A8" w:rsidRDefault="00CF78EB" w:rsidP="001D1F28">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4649BB" w:rsidRPr="009C3174">
        <w:rPr>
          <w:rFonts w:ascii="Times New Roman" w:hAnsi="Times New Roman" w:cs="Times New Roman"/>
          <w:sz w:val="24"/>
          <w:szCs w:val="24"/>
          <w:lang w:val="ru-RU"/>
        </w:rPr>
        <w:t>Један од основних циљева рада установе је унапређење квалитета образовно-васпитног рада.</w:t>
      </w:r>
    </w:p>
    <w:p w:rsidR="002A26A8" w:rsidRDefault="004649BB" w:rsidP="002A26A8">
      <w:pPr>
        <w:spacing w:after="0"/>
        <w:ind w:firstLine="720"/>
        <w:rPr>
          <w:rFonts w:ascii="Times New Roman" w:eastAsia="Times New Roman" w:hAnsi="Times New Roman" w:cs="Times New Roman"/>
          <w:sz w:val="24"/>
          <w:szCs w:val="24"/>
          <w:lang w:val="sr-Cyrl-RS" w:eastAsia="sr-Latn-CS"/>
        </w:rPr>
      </w:pPr>
      <w:r w:rsidRPr="009C3174">
        <w:rPr>
          <w:rFonts w:ascii="Times New Roman" w:hAnsi="Times New Roman" w:cs="Times New Roman"/>
          <w:sz w:val="24"/>
          <w:szCs w:val="24"/>
          <w:lang w:val="ru-RU"/>
        </w:rPr>
        <w:t xml:space="preserve"> </w:t>
      </w:r>
      <w:r w:rsidR="002A26A8" w:rsidRPr="002A26A8">
        <w:rPr>
          <w:rFonts w:ascii="Times New Roman" w:eastAsia="Times New Roman" w:hAnsi="Times New Roman" w:cs="Times New Roman"/>
          <w:sz w:val="24"/>
          <w:szCs w:val="24"/>
          <w:lang w:val="sr-Cyrl-CS" w:eastAsia="sr-Latn-CS"/>
        </w:rPr>
        <w:t>У складу са Годишњим планом рада шко</w:t>
      </w:r>
      <w:r w:rsidR="00CF78EB">
        <w:rPr>
          <w:rFonts w:ascii="Times New Roman" w:eastAsia="Times New Roman" w:hAnsi="Times New Roman" w:cs="Times New Roman"/>
          <w:sz w:val="24"/>
          <w:szCs w:val="24"/>
          <w:lang w:val="sr-Cyrl-CS" w:eastAsia="sr-Latn-CS"/>
        </w:rPr>
        <w:t xml:space="preserve">ле Тим за самовредновање у првом </w:t>
      </w:r>
      <w:r w:rsidR="002A26A8" w:rsidRPr="002A26A8">
        <w:rPr>
          <w:rFonts w:ascii="Times New Roman" w:eastAsia="Times New Roman" w:hAnsi="Times New Roman" w:cs="Times New Roman"/>
          <w:sz w:val="24"/>
          <w:szCs w:val="24"/>
          <w:lang w:val="sr-Cyrl-CS" w:eastAsia="sr-Latn-CS"/>
        </w:rPr>
        <w:t>полугодишту је самовредновао две области рада:Образовна постигнућа и Подршка ученицима.</w:t>
      </w:r>
      <w:r w:rsidR="002A26A8" w:rsidRPr="002A26A8">
        <w:rPr>
          <w:rFonts w:ascii="Times New Roman" w:eastAsia="Times New Roman" w:hAnsi="Times New Roman" w:cs="Times New Roman"/>
          <w:sz w:val="24"/>
          <w:szCs w:val="24"/>
          <w:lang w:val="sr-Cyrl-RS" w:eastAsia="sr-Latn-CS"/>
        </w:rPr>
        <w:t xml:space="preserve"> </w:t>
      </w:r>
    </w:p>
    <w:p w:rsidR="002A26A8" w:rsidRDefault="002A26A8" w:rsidP="002A26A8">
      <w:pPr>
        <w:spacing w:after="0"/>
        <w:ind w:firstLine="720"/>
        <w:rPr>
          <w:rFonts w:ascii="Times New Roman" w:eastAsia="Times New Roman" w:hAnsi="Times New Roman" w:cs="Times New Roman"/>
          <w:sz w:val="24"/>
          <w:szCs w:val="24"/>
          <w:lang w:val="sr-Cyrl-RS" w:eastAsia="sr-Latn-CS"/>
        </w:rPr>
      </w:pPr>
      <w:r w:rsidRPr="002A26A8">
        <w:rPr>
          <w:rFonts w:ascii="Times New Roman" w:eastAsia="Times New Roman" w:hAnsi="Times New Roman" w:cs="Times New Roman"/>
          <w:sz w:val="24"/>
          <w:szCs w:val="24"/>
          <w:lang w:val="sr-Cyrl-RS" w:eastAsia="sr-Latn-CS"/>
        </w:rPr>
        <w:t>Тим је одлучио да истовремено самовреднујемо ове две области како би смо истим упитницима могли да покријемо индикаторе из обе области. Испитивали смо  ученике, наставнике и родитеље помоћу гугл упитника у складу са ситуацијом и анализирали релевантну школску документацију како би резултати били потпуни.</w:t>
      </w:r>
    </w:p>
    <w:p w:rsidR="002A26A8" w:rsidRPr="002A26A8" w:rsidRDefault="002A26A8" w:rsidP="002A26A8">
      <w:pPr>
        <w:spacing w:after="0"/>
        <w:ind w:firstLine="720"/>
        <w:rPr>
          <w:rFonts w:ascii="Times New Roman" w:eastAsia="Times New Roman" w:hAnsi="Times New Roman" w:cs="Times New Roman"/>
          <w:sz w:val="24"/>
          <w:szCs w:val="24"/>
          <w:lang w:val="sr-Cyrl-RS" w:eastAsia="sr-Latn-CS"/>
        </w:rPr>
      </w:pPr>
      <w:r w:rsidRPr="002A26A8">
        <w:rPr>
          <w:rFonts w:ascii="Times New Roman" w:eastAsia="Times New Roman" w:hAnsi="Times New Roman" w:cs="Times New Roman"/>
          <w:sz w:val="24"/>
          <w:szCs w:val="24"/>
          <w:lang w:val="sr-Cyrl-RS" w:eastAsia="sr-Latn-CS"/>
        </w:rPr>
        <w:t>Из испитивања смо изоставили ученике првог и другог разреда због разумевања упитника.</w:t>
      </w:r>
      <w:r>
        <w:rPr>
          <w:rFonts w:ascii="Times New Roman" w:eastAsia="Times New Roman" w:hAnsi="Times New Roman" w:cs="Times New Roman"/>
          <w:sz w:val="24"/>
          <w:szCs w:val="24"/>
          <w:lang w:val="sr-Cyrl-RS" w:eastAsia="sr-Latn-CS"/>
        </w:rPr>
        <w:t xml:space="preserve"> </w:t>
      </w:r>
      <w:r w:rsidRPr="002A26A8">
        <w:rPr>
          <w:rFonts w:ascii="Times New Roman" w:eastAsia="Times New Roman" w:hAnsi="Times New Roman" w:cs="Times New Roman"/>
          <w:sz w:val="24"/>
          <w:szCs w:val="24"/>
          <w:lang w:val="sr-Cyrl-RS" w:eastAsia="sr-Latn-CS"/>
        </w:rPr>
        <w:t>Укупно је на упитник одговорило 244 родитеља,222 ученика и 40 наставника што је релевантан узорак.Наставници су на нивоу својих стручних већа анализом документације допринели релевантности резултата.</w:t>
      </w:r>
    </w:p>
    <w:p w:rsidR="002A26A8" w:rsidRPr="002A26A8" w:rsidRDefault="002A26A8" w:rsidP="002A26A8">
      <w:pPr>
        <w:spacing w:after="0" w:line="240" w:lineRule="auto"/>
        <w:ind w:firstLine="720"/>
        <w:rPr>
          <w:rFonts w:ascii="Times New Roman" w:eastAsia="Times New Roman" w:hAnsi="Times New Roman" w:cs="Times New Roman"/>
          <w:sz w:val="24"/>
          <w:szCs w:val="24"/>
          <w:lang w:val="sr-Cyrl-RS" w:eastAsia="sr-Latn-CS"/>
        </w:rPr>
      </w:pPr>
      <w:r w:rsidRPr="002A26A8">
        <w:rPr>
          <w:rFonts w:ascii="Times New Roman" w:eastAsia="Times New Roman" w:hAnsi="Times New Roman" w:cs="Times New Roman"/>
          <w:sz w:val="24"/>
          <w:szCs w:val="24"/>
          <w:lang w:val="sr-Cyrl-RS" w:eastAsia="sr-Latn-CS"/>
        </w:rPr>
        <w:t>На основу резултата смо закључили да су можемо бити задовољни сарадњом коју наша школа остварује са породицом и свим релевантним институцијама како би пружила помоћ и подршку ученицима, постигнућима ученика који се образују по ИОП – у  као и коришћењу резултата иницијалних тестова за индивидуалну подршку ученицима.</w:t>
      </w:r>
    </w:p>
    <w:p w:rsidR="002A26A8" w:rsidRPr="002A26A8" w:rsidRDefault="002A26A8" w:rsidP="002A26A8">
      <w:pPr>
        <w:spacing w:after="0" w:line="240" w:lineRule="auto"/>
        <w:ind w:firstLine="720"/>
        <w:rPr>
          <w:rFonts w:ascii="Times New Roman" w:eastAsia="Times New Roman" w:hAnsi="Times New Roman" w:cs="Times New Roman"/>
          <w:sz w:val="24"/>
          <w:szCs w:val="24"/>
          <w:lang w:val="sr-Cyrl-RS" w:eastAsia="sr-Latn-CS"/>
        </w:rPr>
      </w:pPr>
      <w:r w:rsidRPr="002A26A8">
        <w:rPr>
          <w:rFonts w:ascii="Times New Roman" w:eastAsia="Times New Roman" w:hAnsi="Times New Roman" w:cs="Times New Roman"/>
          <w:sz w:val="24"/>
          <w:szCs w:val="24"/>
          <w:lang w:val="sr-Cyrl-RS" w:eastAsia="sr-Latn-CS"/>
        </w:rPr>
        <w:t>Резултати нам показују незадовољство ученика и њихових родитеља укљученошћу ученика бу допунску наставу,додатни рад и ваннаставне активности али смо се сложили да ово може бити последица тренутне организације услед епидемиолошке ситуације па да би смо добили релевантне податке одлучили смо да поновимо истраживање овог сегмента.</w:t>
      </w:r>
    </w:p>
    <w:p w:rsidR="002A26A8" w:rsidRPr="002A26A8" w:rsidRDefault="002A26A8" w:rsidP="002A26A8">
      <w:pPr>
        <w:spacing w:after="0" w:line="240" w:lineRule="auto"/>
        <w:rPr>
          <w:rFonts w:ascii="Times New Roman" w:eastAsia="Times New Roman" w:hAnsi="Times New Roman" w:cs="Times New Roman"/>
          <w:sz w:val="24"/>
          <w:szCs w:val="24"/>
          <w:lang w:val="sr-Cyrl-RS" w:eastAsia="sr-Latn-CS"/>
        </w:rPr>
      </w:pPr>
      <w:r w:rsidRPr="002A26A8">
        <w:rPr>
          <w:rFonts w:ascii="Times New Roman" w:eastAsia="Times New Roman" w:hAnsi="Times New Roman" w:cs="Times New Roman"/>
          <w:sz w:val="24"/>
          <w:szCs w:val="24"/>
          <w:lang w:val="sr-Cyrl-RS" w:eastAsia="sr-Latn-CS"/>
        </w:rPr>
        <w:t>Најмање смо задовољни резултатима области Образовна постигнућа који показују да смо испод републичког просека на сва три нивоа и сва три теста на завршним испитима у протеклих пет година.</w:t>
      </w:r>
    </w:p>
    <w:p w:rsidR="002A26A8" w:rsidRDefault="002A26A8" w:rsidP="002A26A8">
      <w:pPr>
        <w:spacing w:after="0" w:line="240" w:lineRule="auto"/>
        <w:ind w:firstLine="720"/>
        <w:rPr>
          <w:rFonts w:ascii="Times New Roman" w:eastAsia="Times New Roman" w:hAnsi="Times New Roman" w:cs="Times New Roman"/>
          <w:sz w:val="24"/>
          <w:szCs w:val="24"/>
          <w:lang w:val="sr-Cyrl-RS" w:eastAsia="sr-Latn-CS"/>
        </w:rPr>
      </w:pPr>
      <w:r w:rsidRPr="002A26A8">
        <w:rPr>
          <w:rFonts w:ascii="Times New Roman" w:eastAsia="Times New Roman" w:hAnsi="Times New Roman" w:cs="Times New Roman"/>
          <w:sz w:val="24"/>
          <w:szCs w:val="24"/>
          <w:lang w:val="sr-Cyrl-RS" w:eastAsia="sr-Latn-CS"/>
        </w:rPr>
        <w:t>Тим је за свој рад користио апликацију</w:t>
      </w:r>
      <w:r w:rsidRPr="002A26A8">
        <w:rPr>
          <w:rFonts w:ascii="Times New Roman" w:eastAsia="Times New Roman" w:hAnsi="Times New Roman" w:cs="Times New Roman"/>
          <w:sz w:val="24"/>
          <w:szCs w:val="24"/>
          <w:lang w:val="sr-Cyrl-CS" w:eastAsia="sr-Latn-CS"/>
        </w:rPr>
        <w:t xml:space="preserve"> </w:t>
      </w:r>
      <w:r w:rsidRPr="002A26A8">
        <w:rPr>
          <w:rFonts w:ascii="Times New Roman" w:eastAsia="Times New Roman" w:hAnsi="Times New Roman" w:cs="Times New Roman"/>
          <w:sz w:val="24"/>
          <w:szCs w:val="24"/>
          <w:lang w:eastAsia="sr-Latn-CS"/>
        </w:rPr>
        <w:t>Google meet</w:t>
      </w:r>
      <w:r w:rsidRPr="002A26A8">
        <w:rPr>
          <w:rFonts w:ascii="Times New Roman" w:eastAsia="Times New Roman" w:hAnsi="Times New Roman" w:cs="Times New Roman"/>
          <w:sz w:val="24"/>
          <w:szCs w:val="24"/>
          <w:lang w:val="sr-Cyrl-RS" w:eastAsia="sr-Latn-CS"/>
        </w:rPr>
        <w:t>, анализирали смо резултате детаљно за сваки индикатор и стандард и на основу њих испланирали активности акционих планова за ове области како би побољшали успех.</w:t>
      </w:r>
    </w:p>
    <w:p w:rsidR="00CF78EB" w:rsidRPr="00CF78EB" w:rsidRDefault="00CF78EB" w:rsidP="00CF78EB">
      <w:pPr>
        <w:spacing w:after="0" w:line="240" w:lineRule="auto"/>
        <w:ind w:firstLine="720"/>
        <w:contextualSpacing/>
        <w:jc w:val="both"/>
        <w:rPr>
          <w:rFonts w:ascii="Times New Roman" w:eastAsia="Calibri" w:hAnsi="Times New Roman" w:cs="Times New Roman"/>
          <w:sz w:val="24"/>
          <w:szCs w:val="24"/>
          <w:lang w:val="sr-Cyrl-CS"/>
        </w:rPr>
      </w:pPr>
      <w:r w:rsidRPr="00CF78EB">
        <w:rPr>
          <w:rFonts w:ascii="Times New Roman" w:eastAsia="Times New Roman" w:hAnsi="Times New Roman" w:cs="Times New Roman"/>
          <w:sz w:val="24"/>
          <w:szCs w:val="24"/>
          <w:lang w:val="sr-Cyrl-CS"/>
        </w:rPr>
        <w:t>У другом полугодишту самовреднована је област Организација рада школе, управљање људским и материјалним ресурсима. Тим је ову област вредновао на основу анализе релевантне документације као и резултата поређења мишљења наставника, чланова ШО и директора школе. Урађени су Гугл упитници за наставнике и чланове ШО и штампан је упитник за директора. Учествовало је 36 наставника, 8 чланова ШО и директор школе. Рађена је анализа свих индикатора и закључено је да су сви стандарди ове области оцењени веома високо од стране свих група које су обухваћене овим испитивањем. Акционим планом предвиђене су три активности за ову област:</w:t>
      </w:r>
    </w:p>
    <w:p w:rsidR="00CF78EB" w:rsidRPr="00CF78EB" w:rsidRDefault="00CF78EB" w:rsidP="00CF78EB">
      <w:pPr>
        <w:numPr>
          <w:ilvl w:val="0"/>
          <w:numId w:val="13"/>
        </w:numPr>
        <w:spacing w:after="0" w:line="240" w:lineRule="auto"/>
        <w:contextualSpacing/>
        <w:jc w:val="both"/>
        <w:rPr>
          <w:rFonts w:ascii="Times New Roman" w:eastAsia="Calibri" w:hAnsi="Times New Roman" w:cs="Times New Roman"/>
          <w:sz w:val="24"/>
          <w:szCs w:val="24"/>
          <w:lang w:val="sr-Cyrl-CS"/>
        </w:rPr>
      </w:pPr>
      <w:r w:rsidRPr="00CF78EB">
        <w:rPr>
          <w:rFonts w:ascii="Times New Roman" w:eastAsia="Times New Roman" w:hAnsi="Times New Roman" w:cs="Times New Roman"/>
          <w:sz w:val="24"/>
          <w:szCs w:val="24"/>
          <w:lang w:val="sr-Cyrl-CS"/>
        </w:rPr>
        <w:lastRenderedPageBreak/>
        <w:t>Спровођење анкете међу запосленима о пожељним начинима мотивисања,</w:t>
      </w:r>
    </w:p>
    <w:p w:rsidR="00CF78EB" w:rsidRPr="00CF78EB" w:rsidRDefault="00CF78EB" w:rsidP="00CF78EB">
      <w:pPr>
        <w:numPr>
          <w:ilvl w:val="0"/>
          <w:numId w:val="13"/>
        </w:numPr>
        <w:spacing w:after="0" w:line="240" w:lineRule="auto"/>
        <w:contextualSpacing/>
        <w:jc w:val="both"/>
        <w:rPr>
          <w:rFonts w:ascii="Times New Roman" w:eastAsia="Calibri" w:hAnsi="Times New Roman" w:cs="Times New Roman"/>
          <w:sz w:val="24"/>
          <w:szCs w:val="24"/>
          <w:lang w:val="sr-Cyrl-CS"/>
        </w:rPr>
      </w:pPr>
      <w:r w:rsidRPr="00CF78EB">
        <w:rPr>
          <w:rFonts w:ascii="Times New Roman" w:eastAsia="Times New Roman" w:hAnsi="Times New Roman" w:cs="Times New Roman"/>
          <w:sz w:val="24"/>
          <w:szCs w:val="24"/>
          <w:lang w:val="sr-Cyrl-CS"/>
        </w:rPr>
        <w:t>Избор часа и наставне јединице на коме ће сваки наставник показати новостечено знање из области у којој се усавршавао,</w:t>
      </w:r>
    </w:p>
    <w:p w:rsidR="00CF78EB" w:rsidRPr="00CF78EB" w:rsidRDefault="00CF78EB" w:rsidP="00CF78EB">
      <w:pPr>
        <w:numPr>
          <w:ilvl w:val="0"/>
          <w:numId w:val="13"/>
        </w:numPr>
        <w:spacing w:after="0" w:line="240" w:lineRule="auto"/>
        <w:contextualSpacing/>
        <w:jc w:val="both"/>
        <w:rPr>
          <w:rFonts w:ascii="Times New Roman" w:eastAsia="Calibri" w:hAnsi="Times New Roman" w:cs="Times New Roman"/>
          <w:sz w:val="24"/>
          <w:szCs w:val="24"/>
          <w:lang w:val="sr-Cyrl-CS"/>
        </w:rPr>
      </w:pPr>
      <w:r w:rsidRPr="00CF78EB">
        <w:rPr>
          <w:rFonts w:ascii="Times New Roman" w:eastAsia="Times New Roman" w:hAnsi="Times New Roman" w:cs="Times New Roman"/>
          <w:sz w:val="24"/>
          <w:szCs w:val="24"/>
          <w:lang w:val="sr-Cyrl-CS"/>
        </w:rPr>
        <w:t>Примена паметне табле.</w:t>
      </w:r>
    </w:p>
    <w:p w:rsidR="00CF78EB" w:rsidRPr="002A26A8" w:rsidRDefault="00CF78EB" w:rsidP="002A26A8">
      <w:pPr>
        <w:spacing w:after="0" w:line="240" w:lineRule="auto"/>
        <w:ind w:firstLine="720"/>
        <w:rPr>
          <w:rFonts w:ascii="Times New Roman" w:eastAsia="Times New Roman" w:hAnsi="Times New Roman" w:cs="Times New Roman"/>
          <w:sz w:val="24"/>
          <w:szCs w:val="24"/>
          <w:lang w:val="sr-Cyrl-RS" w:eastAsia="sr-Latn-CS"/>
        </w:rPr>
      </w:pPr>
    </w:p>
    <w:p w:rsidR="004649BB" w:rsidRPr="002A26A8" w:rsidRDefault="002A26A8" w:rsidP="002A26A8">
      <w:pPr>
        <w:spacing w:after="0"/>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val="sr-Cyrl-CS" w:eastAsia="sr-Latn-CS"/>
        </w:rPr>
        <w:tab/>
        <w:t>Збогепидемиолошке ситуације у овом периоду нисмо организовали семинаре у школи. Запослени су похађали онлајн семинаре.</w:t>
      </w:r>
    </w:p>
    <w:p w:rsidR="00860F75" w:rsidRDefault="00D75FBB" w:rsidP="004F7B8C">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Извршена је набавка</w:t>
      </w:r>
      <w:r w:rsidR="004649BB" w:rsidRPr="009C3174">
        <w:rPr>
          <w:rFonts w:ascii="Times New Roman" w:hAnsi="Times New Roman" w:cs="Times New Roman"/>
          <w:sz w:val="24"/>
          <w:szCs w:val="24"/>
          <w:lang w:val="ru-RU"/>
        </w:rPr>
        <w:t xml:space="preserve"> наставних средстава које су наставници тражили у циљу побољшања квалитета рада. Посебна пажња је усмерена на мере за побољшање резултата на такмичењима ученика и завршном испиту као и ученика који раде по ИОП-у.</w:t>
      </w:r>
      <w:r w:rsidR="00AA63FA">
        <w:rPr>
          <w:rFonts w:ascii="Times New Roman" w:hAnsi="Times New Roman" w:cs="Times New Roman"/>
          <w:sz w:val="24"/>
          <w:szCs w:val="24"/>
          <w:lang w:val="ru-RU"/>
        </w:rPr>
        <w:t xml:space="preserve"> </w:t>
      </w:r>
    </w:p>
    <w:p w:rsidR="00860F75" w:rsidRPr="00860F75" w:rsidRDefault="00860F75" w:rsidP="00860F75">
      <w:pPr>
        <w:ind w:left="761"/>
        <w:contextualSpacing/>
        <w:jc w:val="both"/>
        <w:rPr>
          <w:rFonts w:ascii="Times New Roman" w:eastAsia="Calibri" w:hAnsi="Times New Roman" w:cs="Times New Roman"/>
          <w:sz w:val="24"/>
          <w:szCs w:val="24"/>
          <w:lang w:val="sr-Cyrl-CS"/>
        </w:rPr>
      </w:pPr>
      <w:r w:rsidRPr="00860F75">
        <w:rPr>
          <w:rFonts w:ascii="Times New Roman" w:eastAsia="Calibri" w:hAnsi="Times New Roman" w:cs="Times New Roman"/>
          <w:sz w:val="24"/>
          <w:szCs w:val="24"/>
          <w:lang w:val="sr-Cyrl-CS"/>
        </w:rPr>
        <w:t>Мере за побољшање успеха предложио је Педагошки колегијум и Тим за развој квалитета установе на основу анализе узрока успеха ученика и анализе посећених часова у одељењима осмог разреда од стране директора школе. Предложене мере:</w:t>
      </w:r>
    </w:p>
    <w:p w:rsidR="00860F75" w:rsidRPr="00860F75" w:rsidRDefault="00860F75" w:rsidP="00860F75">
      <w:pPr>
        <w:numPr>
          <w:ilvl w:val="0"/>
          <w:numId w:val="2"/>
        </w:numPr>
        <w:spacing w:after="0"/>
        <w:contextualSpacing/>
        <w:jc w:val="both"/>
        <w:rPr>
          <w:rFonts w:ascii="Times New Roman" w:eastAsia="Calibri" w:hAnsi="Times New Roman" w:cs="Times New Roman"/>
          <w:sz w:val="24"/>
          <w:szCs w:val="24"/>
          <w:lang w:val="sr-Cyrl-CS"/>
        </w:rPr>
      </w:pPr>
      <w:r w:rsidRPr="00860F75">
        <w:rPr>
          <w:rFonts w:ascii="Times New Roman" w:eastAsia="Calibri" w:hAnsi="Times New Roman" w:cs="Times New Roman"/>
          <w:b/>
          <w:sz w:val="24"/>
          <w:szCs w:val="24"/>
          <w:lang w:val="sr-Cyrl-CS"/>
        </w:rPr>
        <w:t>Праћење реализације наставних активности и свих облика васпитно-образовног рада</w:t>
      </w:r>
      <w:r w:rsidRPr="00860F75">
        <w:rPr>
          <w:rFonts w:ascii="Times New Roman" w:eastAsia="Calibri" w:hAnsi="Times New Roman" w:cs="Times New Roman"/>
          <w:sz w:val="24"/>
          <w:szCs w:val="24"/>
          <w:lang w:val="sr-Cyrl-CS"/>
        </w:rPr>
        <w:t xml:space="preserve"> ће се наставити у наредном периоду (од 16. новембра). Часовима ће, с циљем подстицања ученика и побољшања знања, присуствовати: </w:t>
      </w:r>
    </w:p>
    <w:p w:rsidR="00860F75" w:rsidRPr="00860F75" w:rsidRDefault="00860F75" w:rsidP="00860F75">
      <w:pPr>
        <w:numPr>
          <w:ilvl w:val="0"/>
          <w:numId w:val="3"/>
        </w:numPr>
        <w:contextualSpacing/>
        <w:jc w:val="both"/>
        <w:rPr>
          <w:rFonts w:ascii="Times New Roman" w:eastAsia="Calibri" w:hAnsi="Times New Roman" w:cs="Times New Roman"/>
          <w:sz w:val="24"/>
          <w:szCs w:val="24"/>
          <w:lang w:val="sr-Cyrl-CS"/>
        </w:rPr>
      </w:pPr>
      <w:r w:rsidRPr="00860F75">
        <w:rPr>
          <w:rFonts w:ascii="Times New Roman" w:eastAsia="Calibri" w:hAnsi="Times New Roman" w:cs="Times New Roman"/>
          <w:sz w:val="24"/>
          <w:szCs w:val="24"/>
          <w:lang w:val="sr-Cyrl-CS"/>
        </w:rPr>
        <w:t>директор школе – у 8. разреду,</w:t>
      </w:r>
    </w:p>
    <w:p w:rsidR="00860F75" w:rsidRPr="00860F75" w:rsidRDefault="00860F75" w:rsidP="00860F75">
      <w:pPr>
        <w:numPr>
          <w:ilvl w:val="0"/>
          <w:numId w:val="3"/>
        </w:numPr>
        <w:contextualSpacing/>
        <w:jc w:val="both"/>
        <w:rPr>
          <w:rFonts w:ascii="Times New Roman" w:eastAsia="Calibri" w:hAnsi="Times New Roman" w:cs="Times New Roman"/>
          <w:sz w:val="24"/>
          <w:szCs w:val="24"/>
          <w:lang w:val="sr-Cyrl-CS"/>
        </w:rPr>
      </w:pPr>
      <w:r w:rsidRPr="00860F75">
        <w:rPr>
          <w:rFonts w:ascii="Times New Roman" w:eastAsia="Calibri" w:hAnsi="Times New Roman" w:cs="Times New Roman"/>
          <w:sz w:val="24"/>
          <w:szCs w:val="24"/>
          <w:lang w:val="sr-Cyrl-CS"/>
        </w:rPr>
        <w:t>педагог и психолог – у 5. разреду,</w:t>
      </w:r>
    </w:p>
    <w:p w:rsidR="00860F75" w:rsidRPr="00860F75" w:rsidRDefault="00860F75" w:rsidP="00860F75">
      <w:pPr>
        <w:numPr>
          <w:ilvl w:val="0"/>
          <w:numId w:val="3"/>
        </w:numPr>
        <w:contextualSpacing/>
        <w:jc w:val="both"/>
        <w:rPr>
          <w:rFonts w:ascii="Times New Roman" w:eastAsia="Calibri" w:hAnsi="Times New Roman" w:cs="Times New Roman"/>
          <w:sz w:val="24"/>
          <w:szCs w:val="24"/>
          <w:lang w:val="sr-Cyrl-CS"/>
        </w:rPr>
      </w:pPr>
      <w:r w:rsidRPr="00860F75">
        <w:rPr>
          <w:rFonts w:ascii="Times New Roman" w:eastAsia="Calibri" w:hAnsi="Times New Roman" w:cs="Times New Roman"/>
          <w:sz w:val="24"/>
          <w:szCs w:val="24"/>
          <w:lang w:val="sr-Cyrl-CS"/>
        </w:rPr>
        <w:t xml:space="preserve">помоћник директора – у 6. и 7. разреду. </w:t>
      </w:r>
    </w:p>
    <w:p w:rsidR="00860F75" w:rsidRPr="00860F75" w:rsidRDefault="00860F75" w:rsidP="00860F75">
      <w:pPr>
        <w:numPr>
          <w:ilvl w:val="0"/>
          <w:numId w:val="2"/>
        </w:numPr>
        <w:contextualSpacing/>
        <w:jc w:val="both"/>
        <w:rPr>
          <w:rFonts w:ascii="Times New Roman" w:eastAsia="Calibri" w:hAnsi="Times New Roman" w:cs="Times New Roman"/>
          <w:b/>
          <w:sz w:val="24"/>
          <w:szCs w:val="24"/>
          <w:lang w:val="sr-Cyrl-CS"/>
        </w:rPr>
      </w:pPr>
      <w:r w:rsidRPr="00860F75">
        <w:rPr>
          <w:rFonts w:ascii="Times New Roman" w:eastAsia="Calibri" w:hAnsi="Times New Roman" w:cs="Times New Roman"/>
          <w:b/>
          <w:sz w:val="24"/>
          <w:szCs w:val="24"/>
          <w:lang w:val="sr-Cyrl-CS"/>
        </w:rPr>
        <w:t>Употреба наставних средстава</w:t>
      </w:r>
      <w:r w:rsidRPr="00860F75">
        <w:rPr>
          <w:rFonts w:ascii="Times New Roman" w:eastAsia="Calibri" w:hAnsi="Times New Roman" w:cs="Times New Roman"/>
          <w:b/>
          <w:sz w:val="24"/>
          <w:szCs w:val="24"/>
        </w:rPr>
        <w:t xml:space="preserve"> </w:t>
      </w:r>
      <w:r w:rsidRPr="00860F75">
        <w:rPr>
          <w:rFonts w:ascii="Times New Roman" w:eastAsia="Calibri" w:hAnsi="Times New Roman" w:cs="Times New Roman"/>
          <w:b/>
          <w:sz w:val="24"/>
          <w:szCs w:val="24"/>
          <w:lang w:val="sr-Cyrl-RS"/>
        </w:rPr>
        <w:t xml:space="preserve">и </w:t>
      </w:r>
      <w:r w:rsidRPr="00860F75">
        <w:rPr>
          <w:rFonts w:ascii="Times New Roman" w:eastAsia="Calibri" w:hAnsi="Times New Roman" w:cs="Times New Roman"/>
          <w:b/>
          <w:sz w:val="24"/>
          <w:szCs w:val="24"/>
          <w:lang w:val="sr-Cyrl-CS"/>
        </w:rPr>
        <w:t xml:space="preserve">примена знања са семинара – </w:t>
      </w:r>
      <w:r w:rsidRPr="00860F75">
        <w:rPr>
          <w:rFonts w:ascii="Times New Roman" w:eastAsia="Calibri" w:hAnsi="Times New Roman" w:cs="Times New Roman"/>
          <w:sz w:val="24"/>
          <w:szCs w:val="24"/>
          <w:lang w:val="sr-Cyrl-CS"/>
        </w:rPr>
        <w:t>једном месечно биће организовани састанци наставника на којима ће се размењивати примери добре праксе и искуства са часова, као и разноврсне методе које су применљиве у свим предметима.</w:t>
      </w:r>
    </w:p>
    <w:p w:rsidR="00860F75" w:rsidRPr="00860F75" w:rsidRDefault="00860F75" w:rsidP="00860F75">
      <w:pPr>
        <w:numPr>
          <w:ilvl w:val="0"/>
          <w:numId w:val="2"/>
        </w:numPr>
        <w:contextualSpacing/>
        <w:jc w:val="both"/>
        <w:rPr>
          <w:rFonts w:ascii="Times New Roman" w:eastAsia="Calibri" w:hAnsi="Times New Roman" w:cs="Times New Roman"/>
          <w:b/>
          <w:sz w:val="24"/>
          <w:szCs w:val="24"/>
          <w:lang w:val="sr-Cyrl-CS"/>
        </w:rPr>
      </w:pPr>
      <w:r w:rsidRPr="00860F75">
        <w:rPr>
          <w:rFonts w:ascii="Times New Roman" w:eastAsia="Calibri" w:hAnsi="Times New Roman" w:cs="Times New Roman"/>
          <w:b/>
          <w:sz w:val="24"/>
          <w:szCs w:val="24"/>
          <w:lang w:val="sr-Cyrl-CS"/>
        </w:rPr>
        <w:t xml:space="preserve">Реаговање на све облике насиља – </w:t>
      </w:r>
      <w:r w:rsidRPr="00860F75">
        <w:rPr>
          <w:rFonts w:ascii="Times New Roman" w:eastAsia="Calibri" w:hAnsi="Times New Roman" w:cs="Times New Roman"/>
          <w:sz w:val="24"/>
          <w:szCs w:val="24"/>
          <w:lang w:val="sr-Cyrl-CS"/>
        </w:rPr>
        <w:t>потребно је одржати састанак Тима за заштиту од дискриминације, насиља, злостављања и занемаривања.</w:t>
      </w:r>
    </w:p>
    <w:p w:rsidR="00860F75" w:rsidRPr="00860F75" w:rsidRDefault="00860F75" w:rsidP="00860F75">
      <w:pPr>
        <w:numPr>
          <w:ilvl w:val="0"/>
          <w:numId w:val="2"/>
        </w:numPr>
        <w:contextualSpacing/>
        <w:jc w:val="both"/>
        <w:rPr>
          <w:rFonts w:ascii="Times New Roman" w:eastAsia="Calibri" w:hAnsi="Times New Roman" w:cs="Times New Roman"/>
          <w:b/>
          <w:sz w:val="24"/>
          <w:szCs w:val="24"/>
          <w:lang w:val="sr-Cyrl-CS"/>
        </w:rPr>
      </w:pPr>
      <w:r w:rsidRPr="00860F75">
        <w:rPr>
          <w:rFonts w:ascii="Times New Roman" w:eastAsia="Calibri" w:hAnsi="Times New Roman" w:cs="Times New Roman"/>
          <w:b/>
          <w:sz w:val="24"/>
          <w:szCs w:val="24"/>
          <w:lang w:val="sr-Cyrl-CS"/>
        </w:rPr>
        <w:t xml:space="preserve">Дежурство наставника – </w:t>
      </w:r>
      <w:r w:rsidRPr="00860F75">
        <w:rPr>
          <w:rFonts w:ascii="Times New Roman" w:eastAsia="Calibri" w:hAnsi="Times New Roman" w:cs="Times New Roman"/>
          <w:sz w:val="24"/>
          <w:szCs w:val="24"/>
          <w:lang w:val="sr-Cyrl-CS"/>
        </w:rPr>
        <w:t>и даље обављати</w:t>
      </w:r>
      <w:r w:rsidRPr="00860F75">
        <w:rPr>
          <w:rFonts w:ascii="Times New Roman" w:eastAsia="Calibri" w:hAnsi="Times New Roman" w:cs="Times New Roman"/>
          <w:b/>
          <w:sz w:val="24"/>
          <w:szCs w:val="24"/>
          <w:lang w:val="sr-Cyrl-CS"/>
        </w:rPr>
        <w:t xml:space="preserve"> </w:t>
      </w:r>
      <w:r w:rsidRPr="00860F75">
        <w:rPr>
          <w:rFonts w:ascii="Times New Roman" w:eastAsia="Calibri" w:hAnsi="Times New Roman" w:cs="Times New Roman"/>
          <w:sz w:val="24"/>
          <w:szCs w:val="24"/>
          <w:lang w:val="sr-Cyrl-CS"/>
        </w:rPr>
        <w:t>редовно и добро, као до сада.</w:t>
      </w:r>
    </w:p>
    <w:p w:rsidR="00860F75" w:rsidRPr="00860F75" w:rsidRDefault="00860F75" w:rsidP="00860F75">
      <w:pPr>
        <w:numPr>
          <w:ilvl w:val="0"/>
          <w:numId w:val="2"/>
        </w:numPr>
        <w:contextualSpacing/>
        <w:jc w:val="both"/>
        <w:rPr>
          <w:rFonts w:ascii="Times New Roman" w:eastAsia="Calibri" w:hAnsi="Times New Roman" w:cs="Times New Roman"/>
          <w:b/>
          <w:sz w:val="24"/>
          <w:szCs w:val="24"/>
          <w:lang w:val="sr-Cyrl-CS"/>
        </w:rPr>
      </w:pPr>
      <w:r w:rsidRPr="00860F75">
        <w:rPr>
          <w:rFonts w:ascii="Times New Roman" w:eastAsia="Calibri" w:hAnsi="Times New Roman" w:cs="Times New Roman"/>
          <w:b/>
          <w:sz w:val="24"/>
          <w:szCs w:val="24"/>
          <w:lang w:val="sr-Cyrl-CS"/>
        </w:rPr>
        <w:t xml:space="preserve">Побољшање успеха на завршном испиту – </w:t>
      </w:r>
      <w:r w:rsidRPr="00860F75">
        <w:rPr>
          <w:rFonts w:ascii="Times New Roman" w:eastAsia="Calibri" w:hAnsi="Times New Roman" w:cs="Times New Roman"/>
          <w:sz w:val="24"/>
          <w:szCs w:val="24"/>
          <w:lang w:val="sr-Cyrl-CS"/>
        </w:rPr>
        <w:t>сваког дана са почетком у 12 часова биће организована припремна настава за групу која тог дана долази у школу, и то српски језик - понедељком и уторком, математика - средом и четвртком и предмети за комбиновани тест - петком. Договорено је да у припремној настави буду ангажовани сви наставници одређеног предмета, иако не предају осмацима.</w:t>
      </w:r>
    </w:p>
    <w:p w:rsidR="00860F75" w:rsidRPr="00860F75" w:rsidRDefault="00860F75" w:rsidP="00860F75">
      <w:pPr>
        <w:ind w:left="1481"/>
        <w:contextualSpacing/>
        <w:jc w:val="both"/>
        <w:rPr>
          <w:rFonts w:ascii="Times New Roman" w:eastAsia="Calibri" w:hAnsi="Times New Roman" w:cs="Times New Roman"/>
          <w:sz w:val="24"/>
          <w:szCs w:val="24"/>
          <w:lang w:val="sr-Cyrl-CS"/>
        </w:rPr>
      </w:pPr>
      <w:r w:rsidRPr="00860F75">
        <w:rPr>
          <w:rFonts w:ascii="Times New Roman" w:eastAsia="Calibri" w:hAnsi="Times New Roman" w:cs="Times New Roman"/>
          <w:sz w:val="24"/>
          <w:szCs w:val="24"/>
          <w:lang w:val="sr-Cyrl-CS"/>
        </w:rPr>
        <w:t>Потребно је да наставници, пре јесењег распуста направе распоред и обавесте ученике и родитеље.</w:t>
      </w:r>
    </w:p>
    <w:p w:rsidR="00860F75" w:rsidRDefault="00AA63FA" w:rsidP="004F7B8C">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Свака учионица је опремљена</w:t>
      </w:r>
      <w:r w:rsidR="001D1F28">
        <w:rPr>
          <w:rFonts w:ascii="Times New Roman" w:hAnsi="Times New Roman" w:cs="Times New Roman"/>
          <w:sz w:val="24"/>
          <w:szCs w:val="24"/>
          <w:lang w:val="ru-RU"/>
        </w:rPr>
        <w:t xml:space="preserve"> лаптопом и пројектором, као </w:t>
      </w:r>
      <w:r>
        <w:rPr>
          <w:rFonts w:ascii="Times New Roman" w:hAnsi="Times New Roman" w:cs="Times New Roman"/>
          <w:sz w:val="24"/>
          <w:szCs w:val="24"/>
          <w:lang w:val="ru-RU"/>
        </w:rPr>
        <w:t>и интернетом. У кабинету за информатику су побољшани услови за рад</w:t>
      </w:r>
      <w:r w:rsidR="00860F75">
        <w:rPr>
          <w:rFonts w:ascii="Times New Roman" w:hAnsi="Times New Roman" w:cs="Times New Roman"/>
          <w:sz w:val="24"/>
          <w:szCs w:val="24"/>
          <w:lang w:val="ru-RU"/>
        </w:rPr>
        <w:t>. Учествовали смо у пројекту Телекома Србије и МПНТР ,,Стварамо знање". Добили смо вредну донацију од 1 000 000 динара. Ова средства су искоришћена за опремање кабинета рачунарском опремом. Сада школа располаже са два кабинета информатике и два кабинета за технику и технологију. Сви кабинети и учионице су дигитализовани и омогућавају извођење наставе у савременим условима.</w:t>
      </w:r>
    </w:p>
    <w:p w:rsidR="00860F75" w:rsidRDefault="00860F75" w:rsidP="004F7B8C">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Наша школа у овој школској години </w:t>
      </w:r>
      <w:r w:rsidR="000F64E4">
        <w:rPr>
          <w:rFonts w:ascii="Times New Roman" w:hAnsi="Times New Roman" w:cs="Times New Roman"/>
          <w:sz w:val="24"/>
          <w:szCs w:val="24"/>
          <w:lang w:val="ru-RU"/>
        </w:rPr>
        <w:t xml:space="preserve">је </w:t>
      </w:r>
      <w:r>
        <w:rPr>
          <w:rFonts w:ascii="Times New Roman" w:hAnsi="Times New Roman" w:cs="Times New Roman"/>
          <w:sz w:val="24"/>
          <w:szCs w:val="24"/>
          <w:lang w:val="ru-RU"/>
        </w:rPr>
        <w:t>учеств</w:t>
      </w:r>
      <w:r w:rsidR="000F64E4">
        <w:rPr>
          <w:rFonts w:ascii="Times New Roman" w:hAnsi="Times New Roman" w:cs="Times New Roman"/>
          <w:sz w:val="24"/>
          <w:szCs w:val="24"/>
          <w:lang w:val="ru-RU"/>
        </w:rPr>
        <w:t>овала</w:t>
      </w:r>
      <w:r>
        <w:rPr>
          <w:rFonts w:ascii="Times New Roman" w:hAnsi="Times New Roman" w:cs="Times New Roman"/>
          <w:sz w:val="24"/>
          <w:szCs w:val="24"/>
          <w:lang w:val="ru-RU"/>
        </w:rPr>
        <w:t xml:space="preserve"> у студији под називом Међународно истраживање развоја читалачке писмености, ПИРЛС 2021. Носилац овог истраживања је ЗВКОВ у сарадњи са МПНТР. У истраживању учествује једно одељење четвртог разреда на</w:t>
      </w:r>
      <w:r w:rsidR="00D5545B">
        <w:rPr>
          <w:rFonts w:ascii="Times New Roman" w:hAnsi="Times New Roman" w:cs="Times New Roman"/>
          <w:sz w:val="24"/>
          <w:szCs w:val="24"/>
          <w:lang w:val="ru-RU"/>
        </w:rPr>
        <w:t>ше школе.</w:t>
      </w:r>
    </w:p>
    <w:p w:rsidR="005059C9" w:rsidRDefault="005059C9" w:rsidP="004F7B8C">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Наставници наше школе су учествовали у националном</w:t>
      </w:r>
      <w:r w:rsidR="000F64E4">
        <w:rPr>
          <w:rFonts w:ascii="Times New Roman" w:hAnsi="Times New Roman" w:cs="Times New Roman"/>
          <w:sz w:val="24"/>
          <w:szCs w:val="24"/>
          <w:lang w:val="ru-RU"/>
        </w:rPr>
        <w:t xml:space="preserve"> пројекту снимања часова који су</w:t>
      </w:r>
      <w:r>
        <w:rPr>
          <w:rFonts w:ascii="Times New Roman" w:hAnsi="Times New Roman" w:cs="Times New Roman"/>
          <w:sz w:val="24"/>
          <w:szCs w:val="24"/>
          <w:lang w:val="ru-RU"/>
        </w:rPr>
        <w:t xml:space="preserve"> емитовани на РТС-у као подршка онлајн настави. Снимљено је 13 часова. Наставници који су снимили часове: Данијела Брадић – 1 час музичке културе, Весна Митровић - 1 час музичке културе, Невена Ненадић - 1 час музичке културе, Милијана Тотовић - 1 час музичке културе, Радомир Живковић – 2 часа историје, Бојана Радовић и Слађана Бошковић – 2 часа енглеског језика и Ивана Ивановић – 3 часа хемије, која је била и супервизор за 5 часова хемије. Као директор школе одређена сам од стране ШУ Чачак да будем супервизор за 10 часова математике у трећем разреду.  Био је ово одговоран задатак који је успешно реализован.</w:t>
      </w:r>
    </w:p>
    <w:p w:rsidR="00D75FBB" w:rsidRDefault="00D75FBB" w:rsidP="004F7B8C">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Обезбеђени су услови да се у школи спроводи програм професионалне оријентације ученика за упис у средњу школу. Провера остварености стандарда постигнућа започета је иницијалним тестирањем које је спроведено на пчетку школске године. </w:t>
      </w:r>
    </w:p>
    <w:p w:rsidR="00D75FBB" w:rsidRDefault="00D75FBB" w:rsidP="007B0B7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lang w:val="ru-RU"/>
        </w:rPr>
        <w:t>Као део Тима за самовредновање рада школе учествовала сам и пратила рад Тима.</w:t>
      </w:r>
      <w:r w:rsidR="00AA63FA">
        <w:rPr>
          <w:rFonts w:ascii="Times New Roman" w:hAnsi="Times New Roman" w:cs="Times New Roman"/>
          <w:sz w:val="24"/>
          <w:szCs w:val="24"/>
          <w:lang w:val="ru-RU"/>
        </w:rPr>
        <w:t xml:space="preserve"> Тим је редовно подносио извештај о раду.</w:t>
      </w:r>
    </w:p>
    <w:p w:rsidR="00001218" w:rsidRPr="00001218" w:rsidRDefault="00001218" w:rsidP="007B0B77">
      <w:pPr>
        <w:spacing w:line="240" w:lineRule="auto"/>
        <w:ind w:firstLine="720"/>
        <w:jc w:val="both"/>
        <w:rPr>
          <w:rFonts w:ascii="Times New Roman" w:hAnsi="Times New Roman" w:cs="Times New Roman"/>
          <w:sz w:val="24"/>
          <w:szCs w:val="24"/>
        </w:rPr>
      </w:pPr>
    </w:p>
    <w:p w:rsidR="004649BB" w:rsidRPr="009C3174" w:rsidRDefault="004649BB" w:rsidP="009C3174">
      <w:pPr>
        <w:spacing w:line="240" w:lineRule="auto"/>
        <w:jc w:val="both"/>
        <w:rPr>
          <w:rFonts w:ascii="Times New Roman" w:hAnsi="Times New Roman" w:cs="Times New Roman"/>
          <w:b/>
          <w:sz w:val="28"/>
          <w:szCs w:val="28"/>
          <w:lang w:val="ru-RU"/>
        </w:rPr>
      </w:pPr>
      <w:r w:rsidRPr="009C3174">
        <w:rPr>
          <w:rFonts w:ascii="Times New Roman" w:hAnsi="Times New Roman" w:cs="Times New Roman"/>
          <w:b/>
          <w:sz w:val="28"/>
          <w:szCs w:val="28"/>
          <w:lang w:val="ru-RU"/>
        </w:rPr>
        <w:t>3. Остваривање развојног плана установе</w:t>
      </w:r>
    </w:p>
    <w:p w:rsidR="004649BB" w:rsidRPr="009C3174" w:rsidRDefault="004649BB" w:rsidP="004F7B8C">
      <w:pPr>
        <w:spacing w:after="0" w:line="240" w:lineRule="auto"/>
        <w:ind w:firstLine="720"/>
        <w:jc w:val="both"/>
        <w:rPr>
          <w:rFonts w:ascii="Times New Roman" w:hAnsi="Times New Roman" w:cs="Times New Roman"/>
          <w:sz w:val="24"/>
          <w:szCs w:val="24"/>
          <w:lang w:val="ru-RU"/>
        </w:rPr>
      </w:pPr>
      <w:r w:rsidRPr="009C3174">
        <w:rPr>
          <w:rFonts w:ascii="Times New Roman" w:hAnsi="Times New Roman" w:cs="Times New Roman"/>
          <w:sz w:val="24"/>
          <w:szCs w:val="24"/>
          <w:lang w:val="ru-RU"/>
        </w:rPr>
        <w:t>Реализација Школског развојног плана се редовно прати и анализира на састанцима Тима</w:t>
      </w:r>
      <w:r w:rsidR="00D75FBB">
        <w:rPr>
          <w:rFonts w:ascii="Times New Roman" w:hAnsi="Times New Roman" w:cs="Times New Roman"/>
          <w:sz w:val="24"/>
          <w:szCs w:val="24"/>
          <w:lang w:val="ru-RU"/>
        </w:rPr>
        <w:t xml:space="preserve"> за развојно планирање. Усвојен је анекс</w:t>
      </w:r>
      <w:r w:rsidRPr="009C3174">
        <w:rPr>
          <w:rFonts w:ascii="Times New Roman" w:hAnsi="Times New Roman" w:cs="Times New Roman"/>
          <w:sz w:val="24"/>
          <w:szCs w:val="24"/>
          <w:lang w:val="ru-RU"/>
        </w:rPr>
        <w:t xml:space="preserve"> Школског развојног плана.</w:t>
      </w:r>
    </w:p>
    <w:p w:rsidR="004649BB" w:rsidRDefault="004649BB" w:rsidP="004F7B8C">
      <w:pPr>
        <w:spacing w:after="0" w:line="240" w:lineRule="auto"/>
        <w:ind w:firstLine="720"/>
        <w:jc w:val="both"/>
        <w:rPr>
          <w:rFonts w:ascii="Times New Roman" w:hAnsi="Times New Roman" w:cs="Times New Roman"/>
          <w:sz w:val="24"/>
          <w:szCs w:val="24"/>
          <w:lang w:val="ru-RU"/>
        </w:rPr>
      </w:pPr>
      <w:r w:rsidRPr="009C3174">
        <w:rPr>
          <w:rFonts w:ascii="Times New Roman" w:hAnsi="Times New Roman" w:cs="Times New Roman"/>
          <w:sz w:val="24"/>
          <w:szCs w:val="24"/>
          <w:lang w:val="ru-RU"/>
        </w:rPr>
        <w:t>Реализо</w:t>
      </w:r>
      <w:r w:rsidR="00D75FBB">
        <w:rPr>
          <w:rFonts w:ascii="Times New Roman" w:hAnsi="Times New Roman" w:cs="Times New Roman"/>
          <w:sz w:val="24"/>
          <w:szCs w:val="24"/>
          <w:lang w:val="ru-RU"/>
        </w:rPr>
        <w:t>ван</w:t>
      </w:r>
      <w:r w:rsidR="00AA63FA">
        <w:rPr>
          <w:rFonts w:ascii="Times New Roman" w:hAnsi="Times New Roman" w:cs="Times New Roman"/>
          <w:sz w:val="24"/>
          <w:szCs w:val="24"/>
          <w:lang w:val="ru-RU"/>
        </w:rPr>
        <w:t>е су три</w:t>
      </w:r>
      <w:r w:rsidR="00D75FBB">
        <w:rPr>
          <w:rFonts w:ascii="Times New Roman" w:hAnsi="Times New Roman" w:cs="Times New Roman"/>
          <w:sz w:val="24"/>
          <w:szCs w:val="24"/>
          <w:lang w:val="ru-RU"/>
        </w:rPr>
        <w:t xml:space="preserve"> фазе</w:t>
      </w:r>
      <w:r w:rsidR="00182A63" w:rsidRPr="009C3174">
        <w:rPr>
          <w:rFonts w:ascii="Times New Roman" w:hAnsi="Times New Roman" w:cs="Times New Roman"/>
          <w:sz w:val="24"/>
          <w:szCs w:val="24"/>
          <w:lang w:val="ru-RU"/>
        </w:rPr>
        <w:t xml:space="preserve"> партерног уређења </w:t>
      </w:r>
      <w:r w:rsidR="00D75FBB">
        <w:rPr>
          <w:rFonts w:ascii="Times New Roman" w:hAnsi="Times New Roman" w:cs="Times New Roman"/>
          <w:sz w:val="24"/>
          <w:szCs w:val="24"/>
          <w:lang w:val="ru-RU"/>
        </w:rPr>
        <w:t xml:space="preserve">школског дворишта, </w:t>
      </w:r>
      <w:r w:rsidR="00AA63FA">
        <w:rPr>
          <w:rFonts w:ascii="Times New Roman" w:hAnsi="Times New Roman" w:cs="Times New Roman"/>
          <w:sz w:val="24"/>
          <w:szCs w:val="24"/>
          <w:lang w:val="ru-RU"/>
        </w:rPr>
        <w:t>урађен је тротоар и надстрешница у ИО Луке, набављ</w:t>
      </w:r>
      <w:r w:rsidR="00703B48">
        <w:rPr>
          <w:rFonts w:ascii="Times New Roman" w:hAnsi="Times New Roman" w:cs="Times New Roman"/>
          <w:sz w:val="24"/>
          <w:szCs w:val="24"/>
          <w:lang w:val="ru-RU"/>
        </w:rPr>
        <w:t>ена потрбна наставна средства, реновирана школа у Лукама</w:t>
      </w:r>
      <w:r w:rsidR="000F64E4">
        <w:rPr>
          <w:rFonts w:ascii="Times New Roman" w:hAnsi="Times New Roman" w:cs="Times New Roman"/>
          <w:sz w:val="24"/>
          <w:szCs w:val="24"/>
          <w:lang w:val="ru-RU"/>
        </w:rPr>
        <w:t xml:space="preserve">, урађена су игралишта у ИО у </w:t>
      </w:r>
      <w:r w:rsidR="00ED611B">
        <w:rPr>
          <w:rFonts w:ascii="Times New Roman" w:hAnsi="Times New Roman" w:cs="Times New Roman"/>
          <w:sz w:val="24"/>
          <w:szCs w:val="24"/>
          <w:lang w:val="ru-RU"/>
        </w:rPr>
        <w:t>Осоници и Лукама, ламинат у два кабинета, витрина за пехаре и ученике генерације, сат у холу, уређена је архива, отпочео процес легализације школе</w:t>
      </w:r>
      <w:r w:rsidR="00703B48">
        <w:rPr>
          <w:rFonts w:ascii="Times New Roman" w:hAnsi="Times New Roman" w:cs="Times New Roman"/>
          <w:sz w:val="24"/>
          <w:szCs w:val="24"/>
          <w:lang w:val="ru-RU"/>
        </w:rPr>
        <w:t>.</w:t>
      </w:r>
      <w:r w:rsidR="00ED611B">
        <w:rPr>
          <w:rFonts w:ascii="Times New Roman" w:hAnsi="Times New Roman" w:cs="Times New Roman"/>
          <w:sz w:val="24"/>
          <w:szCs w:val="24"/>
          <w:lang w:val="ru-RU"/>
        </w:rPr>
        <w:t xml:space="preserve"> </w:t>
      </w:r>
    </w:p>
    <w:p w:rsidR="008A18E9" w:rsidRPr="00310039" w:rsidRDefault="004F7B8C" w:rsidP="00310039">
      <w:pPr>
        <w:spacing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У раду Стручног тима за школско развојно планирање сам активно учествовала.</w:t>
      </w:r>
      <w:r w:rsidR="00AA63FA">
        <w:rPr>
          <w:rFonts w:ascii="Times New Roman" w:hAnsi="Times New Roman" w:cs="Times New Roman"/>
          <w:sz w:val="24"/>
          <w:szCs w:val="24"/>
          <w:lang w:val="ru-RU"/>
        </w:rPr>
        <w:t xml:space="preserve"> </w:t>
      </w:r>
      <w:r>
        <w:rPr>
          <w:rFonts w:ascii="Times New Roman" w:hAnsi="Times New Roman" w:cs="Times New Roman"/>
          <w:sz w:val="24"/>
          <w:szCs w:val="24"/>
          <w:lang w:val="ru-RU"/>
        </w:rPr>
        <w:t>Тим је пратио реализацију акционог плана у оквиру ШРП, о чему је поднет извештај.</w:t>
      </w:r>
      <w:r w:rsidR="00ED611B" w:rsidRPr="00ED611B">
        <w:rPr>
          <w:rFonts w:ascii="Times New Roman" w:hAnsi="Times New Roman" w:cs="Times New Roman"/>
          <w:sz w:val="24"/>
          <w:szCs w:val="24"/>
          <w:lang w:val="ru-RU"/>
        </w:rPr>
        <w:t xml:space="preserve"> </w:t>
      </w:r>
      <w:r w:rsidR="00ED611B">
        <w:rPr>
          <w:rFonts w:ascii="Times New Roman" w:hAnsi="Times New Roman" w:cs="Times New Roman"/>
          <w:sz w:val="24"/>
          <w:szCs w:val="24"/>
          <w:lang w:val="ru-RU"/>
        </w:rPr>
        <w:t>У школској 2021/2022. години радићемо нови ШРП.</w:t>
      </w:r>
    </w:p>
    <w:p w:rsidR="00182A63" w:rsidRPr="009C3174" w:rsidRDefault="00182A63" w:rsidP="009C3174">
      <w:pPr>
        <w:spacing w:line="240" w:lineRule="auto"/>
        <w:jc w:val="both"/>
        <w:rPr>
          <w:rFonts w:ascii="Times New Roman" w:hAnsi="Times New Roman" w:cs="Times New Roman"/>
          <w:b/>
          <w:sz w:val="28"/>
          <w:szCs w:val="28"/>
          <w:lang w:val="ru-RU"/>
        </w:rPr>
      </w:pPr>
      <w:r w:rsidRPr="009C3174">
        <w:rPr>
          <w:rFonts w:ascii="Times New Roman" w:hAnsi="Times New Roman" w:cs="Times New Roman"/>
          <w:b/>
          <w:sz w:val="28"/>
          <w:szCs w:val="28"/>
          <w:lang w:val="ru-RU"/>
        </w:rPr>
        <w:t>4. Коришћење средстава утврђених финансијским планом</w:t>
      </w:r>
    </w:p>
    <w:p w:rsidR="00182A63" w:rsidRPr="009C3174" w:rsidRDefault="00182A63" w:rsidP="009C3174">
      <w:pPr>
        <w:spacing w:after="0" w:line="240" w:lineRule="auto"/>
        <w:ind w:firstLine="720"/>
        <w:jc w:val="both"/>
        <w:rPr>
          <w:rFonts w:ascii="Times New Roman" w:hAnsi="Times New Roman" w:cs="Times New Roman"/>
          <w:sz w:val="24"/>
          <w:szCs w:val="24"/>
          <w:lang w:val="ru-RU"/>
        </w:rPr>
      </w:pPr>
      <w:r w:rsidRPr="009C3174">
        <w:rPr>
          <w:rFonts w:ascii="Times New Roman" w:hAnsi="Times New Roman" w:cs="Times New Roman"/>
          <w:sz w:val="24"/>
          <w:szCs w:val="24"/>
          <w:lang w:val="ru-RU"/>
        </w:rPr>
        <w:t>Урађена је припрема за предлог финансијског плана, који је и подржан од локалне самоуправе</w:t>
      </w:r>
      <w:r w:rsidR="004F7B8C">
        <w:rPr>
          <w:rFonts w:ascii="Times New Roman" w:hAnsi="Times New Roman" w:cs="Times New Roman"/>
          <w:sz w:val="24"/>
          <w:szCs w:val="24"/>
          <w:lang w:val="ru-RU"/>
        </w:rPr>
        <w:t>.</w:t>
      </w:r>
      <w:r w:rsidRPr="009C3174">
        <w:rPr>
          <w:rFonts w:ascii="Times New Roman" w:hAnsi="Times New Roman" w:cs="Times New Roman"/>
          <w:sz w:val="24"/>
          <w:szCs w:val="24"/>
          <w:lang w:val="ru-RU"/>
        </w:rPr>
        <w:t xml:space="preserve"> Финансијски план и завршни рачун је усвојен на седници Школског одбора.</w:t>
      </w:r>
    </w:p>
    <w:p w:rsidR="009C3174" w:rsidRDefault="00182A63" w:rsidP="004F7B8C">
      <w:pPr>
        <w:spacing w:after="0" w:line="240" w:lineRule="auto"/>
        <w:ind w:firstLine="720"/>
        <w:jc w:val="both"/>
        <w:rPr>
          <w:rFonts w:ascii="Times New Roman" w:hAnsi="Times New Roman" w:cs="Times New Roman"/>
          <w:sz w:val="24"/>
          <w:szCs w:val="24"/>
          <w:lang w:val="ru-RU"/>
        </w:rPr>
      </w:pPr>
      <w:r w:rsidRPr="009C3174">
        <w:rPr>
          <w:rFonts w:ascii="Times New Roman" w:hAnsi="Times New Roman" w:cs="Times New Roman"/>
          <w:sz w:val="24"/>
          <w:szCs w:val="24"/>
          <w:lang w:val="ru-RU"/>
        </w:rPr>
        <w:t>Коришћење средстава се редовно прати. За коришћење средстава, донација постоје одлуке Школског одбора, а средстава ђачког динара одлуке Савета родитеља.</w:t>
      </w:r>
      <w:r w:rsidR="009C3174">
        <w:rPr>
          <w:rFonts w:ascii="Times New Roman" w:hAnsi="Times New Roman" w:cs="Times New Roman"/>
          <w:sz w:val="24"/>
          <w:szCs w:val="24"/>
        </w:rPr>
        <w:t xml:space="preserve"> </w:t>
      </w:r>
      <w:r w:rsidRPr="009C3174">
        <w:rPr>
          <w:rFonts w:ascii="Times New Roman" w:hAnsi="Times New Roman" w:cs="Times New Roman"/>
          <w:sz w:val="24"/>
          <w:szCs w:val="24"/>
          <w:lang w:val="ru-RU"/>
        </w:rPr>
        <w:t>Урађен је план јавних набавки који се реализује у ск</w:t>
      </w:r>
      <w:r w:rsidR="00C548D3" w:rsidRPr="009C3174">
        <w:rPr>
          <w:rFonts w:ascii="Times New Roman" w:hAnsi="Times New Roman" w:cs="Times New Roman"/>
          <w:sz w:val="24"/>
          <w:szCs w:val="24"/>
          <w:lang w:val="ru-RU"/>
        </w:rPr>
        <w:t xml:space="preserve">ладу са законом. </w:t>
      </w:r>
      <w:r w:rsidR="004F7B8C">
        <w:rPr>
          <w:rFonts w:ascii="Times New Roman" w:hAnsi="Times New Roman" w:cs="Times New Roman"/>
          <w:sz w:val="24"/>
          <w:szCs w:val="24"/>
          <w:lang w:val="ru-RU"/>
        </w:rPr>
        <w:t xml:space="preserve"> </w:t>
      </w:r>
    </w:p>
    <w:p w:rsidR="00AA63FA" w:rsidRDefault="004F7B8C" w:rsidP="00014860">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Одобрена средства из буџета су </w:t>
      </w:r>
      <w:r w:rsidR="00840E03">
        <w:rPr>
          <w:rFonts w:ascii="Times New Roman" w:hAnsi="Times New Roman" w:cs="Times New Roman"/>
          <w:sz w:val="24"/>
          <w:szCs w:val="24"/>
          <w:lang w:val="ru-RU"/>
        </w:rPr>
        <w:t>26 101 000</w:t>
      </w:r>
      <w:r>
        <w:rPr>
          <w:rFonts w:ascii="Times New Roman" w:hAnsi="Times New Roman" w:cs="Times New Roman"/>
          <w:sz w:val="24"/>
          <w:szCs w:val="24"/>
          <w:lang w:val="ru-RU"/>
        </w:rPr>
        <w:t xml:space="preserve"> динара, родитељски динар</w:t>
      </w:r>
      <w:r w:rsidR="00AA63FA">
        <w:rPr>
          <w:rFonts w:ascii="Times New Roman" w:hAnsi="Times New Roman" w:cs="Times New Roman"/>
          <w:sz w:val="24"/>
          <w:szCs w:val="24"/>
          <w:lang w:val="ru-RU"/>
        </w:rPr>
        <w:t xml:space="preserve"> </w:t>
      </w:r>
      <w:r w:rsidR="00840E03">
        <w:rPr>
          <w:rFonts w:ascii="Times New Roman" w:hAnsi="Times New Roman" w:cs="Times New Roman"/>
          <w:sz w:val="24"/>
          <w:szCs w:val="24"/>
          <w:lang w:val="ru-RU"/>
        </w:rPr>
        <w:t>6 990 000 и остали извори 200 000,</w:t>
      </w:r>
      <w:r w:rsidR="00AA63FA">
        <w:rPr>
          <w:rFonts w:ascii="Times New Roman" w:hAnsi="Times New Roman" w:cs="Times New Roman"/>
          <w:sz w:val="24"/>
          <w:szCs w:val="24"/>
          <w:lang w:val="ru-RU"/>
        </w:rPr>
        <w:t xml:space="preserve"> што укупно износи </w:t>
      </w:r>
      <w:r w:rsidR="00840E03">
        <w:rPr>
          <w:rFonts w:ascii="Times New Roman" w:hAnsi="Times New Roman" w:cs="Times New Roman"/>
          <w:sz w:val="24"/>
          <w:szCs w:val="24"/>
          <w:lang w:val="ru-RU"/>
        </w:rPr>
        <w:t>33 291 000</w:t>
      </w:r>
      <w:r>
        <w:rPr>
          <w:rFonts w:ascii="Times New Roman" w:hAnsi="Times New Roman" w:cs="Times New Roman"/>
          <w:sz w:val="24"/>
          <w:szCs w:val="24"/>
          <w:lang w:val="ru-RU"/>
        </w:rPr>
        <w:t xml:space="preserve"> динара. </w:t>
      </w:r>
      <w:r w:rsidR="0061656C">
        <w:rPr>
          <w:rFonts w:ascii="Times New Roman" w:hAnsi="Times New Roman" w:cs="Times New Roman"/>
          <w:sz w:val="24"/>
          <w:szCs w:val="24"/>
          <w:lang w:val="ru-RU"/>
        </w:rPr>
        <w:t>Одобрена су средства за израду пројектне документације од 1 000 000 динара.</w:t>
      </w:r>
    </w:p>
    <w:p w:rsidR="004F7B8C" w:rsidRPr="008A18E9" w:rsidRDefault="004F7B8C" w:rsidP="00310039">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ru-RU"/>
        </w:rPr>
        <w:t>Сва материјална средства користе се наменски по утврђеном финансијском плану. Циљ је побољшање услова рада а самим тим и побољшање позитивне атмосфере у школи. Формиране су комисије за попис и урађен је годишњи инвентар.</w:t>
      </w:r>
    </w:p>
    <w:p w:rsidR="00F355AC" w:rsidRDefault="00F355AC" w:rsidP="00770AB6">
      <w:pPr>
        <w:spacing w:after="0" w:line="240" w:lineRule="auto"/>
        <w:jc w:val="both"/>
        <w:rPr>
          <w:rFonts w:ascii="Times New Roman" w:hAnsi="Times New Roman" w:cs="Times New Roman"/>
          <w:b/>
          <w:sz w:val="28"/>
          <w:szCs w:val="28"/>
          <w:lang w:val="ru-RU"/>
        </w:rPr>
      </w:pPr>
    </w:p>
    <w:p w:rsidR="00C548D3" w:rsidRPr="009C3174" w:rsidRDefault="00182A63" w:rsidP="00770AB6">
      <w:pPr>
        <w:spacing w:after="0" w:line="240" w:lineRule="auto"/>
        <w:jc w:val="both"/>
        <w:rPr>
          <w:rFonts w:ascii="Times New Roman" w:hAnsi="Times New Roman" w:cs="Times New Roman"/>
          <w:sz w:val="24"/>
          <w:szCs w:val="24"/>
          <w:lang w:val="ru-RU"/>
        </w:rPr>
      </w:pPr>
      <w:r w:rsidRPr="009C3174">
        <w:rPr>
          <w:rFonts w:ascii="Times New Roman" w:hAnsi="Times New Roman" w:cs="Times New Roman"/>
          <w:b/>
          <w:sz w:val="28"/>
          <w:szCs w:val="28"/>
          <w:lang w:val="ru-RU"/>
        </w:rPr>
        <w:t>5. Сарадња са органима јединице локалне самоупра</w:t>
      </w:r>
      <w:r w:rsidR="00C548D3" w:rsidRPr="009C3174">
        <w:rPr>
          <w:rFonts w:ascii="Times New Roman" w:hAnsi="Times New Roman" w:cs="Times New Roman"/>
          <w:b/>
          <w:sz w:val="28"/>
          <w:szCs w:val="28"/>
          <w:lang w:val="ru-RU"/>
        </w:rPr>
        <w:t xml:space="preserve">ве, организацијама и </w:t>
      </w:r>
      <w:r w:rsidR="009C3174">
        <w:rPr>
          <w:rFonts w:ascii="Times New Roman" w:hAnsi="Times New Roman" w:cs="Times New Roman"/>
          <w:b/>
          <w:sz w:val="28"/>
          <w:szCs w:val="28"/>
        </w:rPr>
        <w:t xml:space="preserve">    </w:t>
      </w:r>
      <w:r w:rsidR="00C548D3" w:rsidRPr="009C3174">
        <w:rPr>
          <w:rFonts w:ascii="Times New Roman" w:hAnsi="Times New Roman" w:cs="Times New Roman"/>
          <w:b/>
          <w:sz w:val="28"/>
          <w:szCs w:val="28"/>
          <w:lang w:val="ru-RU"/>
        </w:rPr>
        <w:t>удружењима</w:t>
      </w:r>
    </w:p>
    <w:p w:rsidR="00F355AC" w:rsidRDefault="00F355AC" w:rsidP="009C3174">
      <w:pPr>
        <w:spacing w:after="0" w:line="240" w:lineRule="auto"/>
        <w:ind w:firstLine="720"/>
        <w:jc w:val="both"/>
        <w:rPr>
          <w:rFonts w:ascii="Times New Roman" w:hAnsi="Times New Roman" w:cs="Times New Roman"/>
          <w:sz w:val="24"/>
          <w:szCs w:val="24"/>
          <w:lang w:val="ru-RU"/>
        </w:rPr>
      </w:pPr>
    </w:p>
    <w:p w:rsidR="00222505" w:rsidRPr="009C3174" w:rsidRDefault="00182A63" w:rsidP="009C3174">
      <w:pPr>
        <w:spacing w:after="0" w:line="240" w:lineRule="auto"/>
        <w:ind w:firstLine="720"/>
        <w:jc w:val="both"/>
        <w:rPr>
          <w:rFonts w:ascii="Times New Roman" w:hAnsi="Times New Roman" w:cs="Times New Roman"/>
          <w:b/>
          <w:sz w:val="28"/>
          <w:szCs w:val="28"/>
          <w:lang w:val="ru-RU"/>
        </w:rPr>
      </w:pPr>
      <w:r w:rsidRPr="009C3174">
        <w:rPr>
          <w:rFonts w:ascii="Times New Roman" w:hAnsi="Times New Roman" w:cs="Times New Roman"/>
          <w:sz w:val="24"/>
          <w:szCs w:val="24"/>
          <w:lang w:val="ru-RU"/>
        </w:rPr>
        <w:t>Ова сарадња је на завидном нивоу. Редовна је</w:t>
      </w:r>
      <w:r w:rsidR="00C548D3" w:rsidRPr="009C3174">
        <w:rPr>
          <w:rFonts w:ascii="Times New Roman" w:hAnsi="Times New Roman" w:cs="Times New Roman"/>
          <w:sz w:val="24"/>
          <w:szCs w:val="24"/>
          <w:lang w:val="ru-RU"/>
        </w:rPr>
        <w:t xml:space="preserve">, ефикасна и обострана. Редовно </w:t>
      </w:r>
      <w:r w:rsidRPr="009C3174">
        <w:rPr>
          <w:rFonts w:ascii="Times New Roman" w:hAnsi="Times New Roman" w:cs="Times New Roman"/>
          <w:sz w:val="24"/>
          <w:szCs w:val="24"/>
          <w:lang w:val="ru-RU"/>
        </w:rPr>
        <w:t>се одржавају састанци</w:t>
      </w:r>
      <w:r w:rsidR="00222505" w:rsidRPr="009C3174">
        <w:rPr>
          <w:rFonts w:ascii="Times New Roman" w:hAnsi="Times New Roman" w:cs="Times New Roman"/>
          <w:sz w:val="24"/>
          <w:szCs w:val="24"/>
          <w:lang w:val="ru-RU"/>
        </w:rPr>
        <w:t xml:space="preserve"> Актива директора са представницима општине (</w:t>
      </w:r>
      <w:proofErr w:type="spellStart"/>
      <w:r w:rsidR="0061656C">
        <w:rPr>
          <w:rFonts w:ascii="Times New Roman" w:hAnsi="Times New Roman" w:cs="Times New Roman"/>
          <w:sz w:val="24"/>
          <w:szCs w:val="24"/>
        </w:rPr>
        <w:t>председником</w:t>
      </w:r>
      <w:proofErr w:type="spellEnd"/>
      <w:r w:rsidR="0061656C">
        <w:rPr>
          <w:rFonts w:ascii="Times New Roman" w:hAnsi="Times New Roman" w:cs="Times New Roman"/>
          <w:sz w:val="24"/>
          <w:szCs w:val="24"/>
        </w:rPr>
        <w:t xml:space="preserve">, </w:t>
      </w:r>
      <w:proofErr w:type="spellStart"/>
      <w:r w:rsidR="0061656C">
        <w:rPr>
          <w:rFonts w:ascii="Times New Roman" w:hAnsi="Times New Roman" w:cs="Times New Roman"/>
          <w:sz w:val="24"/>
          <w:szCs w:val="24"/>
        </w:rPr>
        <w:t>замеником</w:t>
      </w:r>
      <w:proofErr w:type="spellEnd"/>
      <w:r w:rsidR="0061656C">
        <w:rPr>
          <w:rFonts w:ascii="Times New Roman" w:hAnsi="Times New Roman" w:cs="Times New Roman"/>
          <w:sz w:val="24"/>
          <w:szCs w:val="24"/>
        </w:rPr>
        <w:t xml:space="preserve">, </w:t>
      </w:r>
      <w:proofErr w:type="spellStart"/>
      <w:r w:rsidR="0061656C">
        <w:rPr>
          <w:rFonts w:ascii="Times New Roman" w:hAnsi="Times New Roman" w:cs="Times New Roman"/>
          <w:sz w:val="24"/>
          <w:szCs w:val="24"/>
        </w:rPr>
        <w:t>помо</w:t>
      </w:r>
      <w:proofErr w:type="spellEnd"/>
      <w:r w:rsidR="0061656C">
        <w:rPr>
          <w:rFonts w:ascii="Times New Roman" w:hAnsi="Times New Roman" w:cs="Times New Roman"/>
          <w:sz w:val="24"/>
          <w:szCs w:val="24"/>
          <w:lang w:val="sr-Cyrl-RS"/>
        </w:rPr>
        <w:t>ћ</w:t>
      </w:r>
      <w:proofErr w:type="spellStart"/>
      <w:r w:rsidR="00222505" w:rsidRPr="009C3174">
        <w:rPr>
          <w:rFonts w:ascii="Times New Roman" w:hAnsi="Times New Roman" w:cs="Times New Roman"/>
          <w:sz w:val="24"/>
          <w:szCs w:val="24"/>
        </w:rPr>
        <w:t>ницима</w:t>
      </w:r>
      <w:proofErr w:type="spellEnd"/>
      <w:r w:rsidR="00222505" w:rsidRPr="009C3174">
        <w:rPr>
          <w:rFonts w:ascii="Times New Roman" w:hAnsi="Times New Roman" w:cs="Times New Roman"/>
          <w:sz w:val="24"/>
          <w:szCs w:val="24"/>
        </w:rPr>
        <w:t xml:space="preserve">, </w:t>
      </w:r>
      <w:proofErr w:type="spellStart"/>
      <w:r w:rsidR="00222505" w:rsidRPr="009C3174">
        <w:rPr>
          <w:rFonts w:ascii="Times New Roman" w:hAnsi="Times New Roman" w:cs="Times New Roman"/>
          <w:sz w:val="24"/>
          <w:szCs w:val="24"/>
        </w:rPr>
        <w:t>финансијком</w:t>
      </w:r>
      <w:proofErr w:type="spellEnd"/>
      <w:r w:rsidR="00222505" w:rsidRPr="009C3174">
        <w:rPr>
          <w:rFonts w:ascii="Times New Roman" w:hAnsi="Times New Roman" w:cs="Times New Roman"/>
          <w:sz w:val="24"/>
          <w:szCs w:val="24"/>
        </w:rPr>
        <w:t xml:space="preserve"> </w:t>
      </w:r>
      <w:proofErr w:type="spellStart"/>
      <w:r w:rsidR="00222505" w:rsidRPr="009C3174">
        <w:rPr>
          <w:rFonts w:ascii="Times New Roman" w:hAnsi="Times New Roman" w:cs="Times New Roman"/>
          <w:sz w:val="24"/>
          <w:szCs w:val="24"/>
        </w:rPr>
        <w:t>службом</w:t>
      </w:r>
      <w:proofErr w:type="spellEnd"/>
      <w:r w:rsidR="00222505" w:rsidRPr="009C3174">
        <w:rPr>
          <w:rFonts w:ascii="Times New Roman" w:hAnsi="Times New Roman" w:cs="Times New Roman"/>
          <w:sz w:val="24"/>
          <w:szCs w:val="24"/>
        </w:rPr>
        <w:t xml:space="preserve">, </w:t>
      </w:r>
      <w:proofErr w:type="spellStart"/>
      <w:r w:rsidR="00222505" w:rsidRPr="009C3174">
        <w:rPr>
          <w:rFonts w:ascii="Times New Roman" w:hAnsi="Times New Roman" w:cs="Times New Roman"/>
          <w:sz w:val="24"/>
          <w:szCs w:val="24"/>
        </w:rPr>
        <w:t>службом</w:t>
      </w:r>
      <w:proofErr w:type="spellEnd"/>
      <w:r w:rsidR="00222505" w:rsidRPr="009C3174">
        <w:rPr>
          <w:rFonts w:ascii="Times New Roman" w:hAnsi="Times New Roman" w:cs="Times New Roman"/>
          <w:sz w:val="24"/>
          <w:szCs w:val="24"/>
        </w:rPr>
        <w:t xml:space="preserve"> за ЛЕР...</w:t>
      </w:r>
      <w:r w:rsidR="00222505" w:rsidRPr="009C3174">
        <w:rPr>
          <w:rFonts w:ascii="Times New Roman" w:hAnsi="Times New Roman" w:cs="Times New Roman"/>
          <w:sz w:val="24"/>
          <w:szCs w:val="24"/>
          <w:lang w:val="ru-RU"/>
        </w:rPr>
        <w:t>) Школа има подршку за свој рад и активности.</w:t>
      </w:r>
    </w:p>
    <w:p w:rsidR="00C548D3" w:rsidRDefault="00222505" w:rsidP="009C3174">
      <w:pPr>
        <w:spacing w:line="240" w:lineRule="auto"/>
        <w:ind w:firstLine="720"/>
        <w:jc w:val="both"/>
        <w:rPr>
          <w:rFonts w:ascii="Times New Roman" w:hAnsi="Times New Roman" w:cs="Times New Roman"/>
          <w:sz w:val="24"/>
          <w:szCs w:val="24"/>
          <w:lang w:val="ru-RU"/>
        </w:rPr>
      </w:pPr>
      <w:r w:rsidRPr="009C3174">
        <w:rPr>
          <w:rFonts w:ascii="Times New Roman" w:hAnsi="Times New Roman" w:cs="Times New Roman"/>
          <w:sz w:val="24"/>
          <w:szCs w:val="24"/>
          <w:lang w:val="ru-RU"/>
        </w:rPr>
        <w:t>Добро сарађујемо са Домом културе</w:t>
      </w:r>
      <w:r w:rsidR="00770AB6">
        <w:rPr>
          <w:rFonts w:ascii="Times New Roman" w:hAnsi="Times New Roman" w:cs="Times New Roman"/>
          <w:sz w:val="24"/>
          <w:szCs w:val="24"/>
        </w:rPr>
        <w:t xml:space="preserve"> </w:t>
      </w:r>
      <w:r w:rsidRPr="009C3174">
        <w:rPr>
          <w:rFonts w:ascii="Times New Roman" w:hAnsi="Times New Roman" w:cs="Times New Roman"/>
          <w:sz w:val="24"/>
          <w:szCs w:val="24"/>
          <w:lang w:val="ru-RU"/>
        </w:rPr>
        <w:t>(представе, изложбе, књижевни сусрети, конкурси), Канцеларијом за младе, Црвеним крстом (конкурси, представа, пројекти),</w:t>
      </w:r>
      <w:r w:rsidR="00770AB6">
        <w:rPr>
          <w:rFonts w:ascii="Times New Roman" w:hAnsi="Times New Roman" w:cs="Times New Roman"/>
          <w:sz w:val="24"/>
          <w:szCs w:val="24"/>
          <w:lang w:val="ru-RU"/>
        </w:rPr>
        <w:t xml:space="preserve"> </w:t>
      </w:r>
      <w:r w:rsidR="00770AB6">
        <w:rPr>
          <w:rFonts w:ascii="Times New Roman" w:hAnsi="Times New Roman" w:cs="Times New Roman"/>
          <w:sz w:val="24"/>
          <w:szCs w:val="24"/>
          <w:lang w:val="sr-Cyrl-CS"/>
        </w:rPr>
        <w:t>Центром за социјални рад, градском библиотеком, удружењима Сунце и Отворена врата, ИДУ,</w:t>
      </w:r>
      <w:r w:rsidRPr="009C3174">
        <w:rPr>
          <w:rFonts w:ascii="Times New Roman" w:hAnsi="Times New Roman" w:cs="Times New Roman"/>
          <w:sz w:val="24"/>
          <w:szCs w:val="24"/>
          <w:lang w:val="ru-RU"/>
        </w:rPr>
        <w:t xml:space="preserve"> Комуналним предузећем (вода, канализација, смеће, малање), Домом здравља (прегледи, едукације, екскурзије, школа у природи)</w:t>
      </w:r>
      <w:r w:rsidRPr="009C3174">
        <w:rPr>
          <w:rFonts w:ascii="Times New Roman" w:hAnsi="Times New Roman" w:cs="Times New Roman"/>
          <w:sz w:val="24"/>
          <w:szCs w:val="24"/>
        </w:rPr>
        <w:t xml:space="preserve">, Ватрогасним удружењем </w:t>
      </w:r>
      <w:r w:rsidRPr="009C3174">
        <w:rPr>
          <w:rFonts w:ascii="Times New Roman" w:hAnsi="Times New Roman" w:cs="Times New Roman"/>
          <w:sz w:val="24"/>
          <w:szCs w:val="24"/>
          <w:lang w:val="ru-RU"/>
        </w:rPr>
        <w:t>(</w:t>
      </w:r>
      <w:r w:rsidRPr="009C3174">
        <w:rPr>
          <w:rFonts w:ascii="Times New Roman" w:hAnsi="Times New Roman" w:cs="Times New Roman"/>
          <w:sz w:val="24"/>
          <w:szCs w:val="24"/>
        </w:rPr>
        <w:t>едукација, такмичење</w:t>
      </w:r>
      <w:r w:rsidRPr="009C3174">
        <w:rPr>
          <w:rFonts w:ascii="Times New Roman" w:hAnsi="Times New Roman" w:cs="Times New Roman"/>
          <w:sz w:val="24"/>
          <w:szCs w:val="24"/>
          <w:lang w:val="ru-RU"/>
        </w:rPr>
        <w:t xml:space="preserve">), </w:t>
      </w:r>
      <w:r w:rsidR="001647D8">
        <w:rPr>
          <w:rFonts w:ascii="Times New Roman" w:hAnsi="Times New Roman" w:cs="Times New Roman"/>
          <w:sz w:val="24"/>
          <w:szCs w:val="24"/>
          <w:lang w:val="ru-RU"/>
        </w:rPr>
        <w:t xml:space="preserve">са МУП Ивањица (превентивне и друге активности), </w:t>
      </w:r>
      <w:r w:rsidRPr="009C3174">
        <w:rPr>
          <w:rFonts w:ascii="Times New Roman" w:hAnsi="Times New Roman" w:cs="Times New Roman"/>
          <w:sz w:val="24"/>
          <w:szCs w:val="24"/>
          <w:lang w:val="ru-RU"/>
        </w:rPr>
        <w:t>Спортским савезом (набавка опреме, турнири, такмичења), Планинарским савезом (кампови, пешачење, едукација), КУД Моравица (фолклор у школи, приредбе, фестивал).</w:t>
      </w:r>
      <w:r w:rsidR="001647D8">
        <w:rPr>
          <w:rFonts w:ascii="Times New Roman" w:hAnsi="Times New Roman" w:cs="Times New Roman"/>
          <w:sz w:val="24"/>
          <w:szCs w:val="24"/>
          <w:lang w:val="ru-RU"/>
        </w:rPr>
        <w:t xml:space="preserve"> </w:t>
      </w:r>
    </w:p>
    <w:p w:rsidR="00310039" w:rsidRDefault="00310039" w:rsidP="009C317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lang w:val="ru-RU"/>
        </w:rPr>
        <w:t>Успостављена је добра сарадња са МПНТР, ШУ Чачак, ЗВКОВ и РЦ за стручно усавршавање.</w:t>
      </w:r>
    </w:p>
    <w:p w:rsidR="00001218" w:rsidRPr="00001218" w:rsidRDefault="00001218" w:rsidP="009C3174">
      <w:pPr>
        <w:spacing w:line="240" w:lineRule="auto"/>
        <w:ind w:firstLine="720"/>
        <w:jc w:val="both"/>
        <w:rPr>
          <w:rFonts w:ascii="Times New Roman" w:hAnsi="Times New Roman" w:cs="Times New Roman"/>
          <w:sz w:val="24"/>
          <w:szCs w:val="24"/>
        </w:rPr>
      </w:pPr>
    </w:p>
    <w:p w:rsidR="00222505" w:rsidRDefault="00222505" w:rsidP="00770AB6">
      <w:pPr>
        <w:spacing w:after="0" w:line="240" w:lineRule="auto"/>
        <w:ind w:left="720" w:hanging="720"/>
        <w:jc w:val="both"/>
        <w:rPr>
          <w:rFonts w:ascii="Times New Roman" w:hAnsi="Times New Roman" w:cs="Times New Roman"/>
          <w:b/>
          <w:sz w:val="28"/>
          <w:szCs w:val="28"/>
          <w:lang w:val="ru-RU"/>
        </w:rPr>
      </w:pPr>
      <w:r w:rsidRPr="009C3174">
        <w:rPr>
          <w:rFonts w:ascii="Times New Roman" w:hAnsi="Times New Roman" w:cs="Times New Roman"/>
          <w:b/>
          <w:sz w:val="28"/>
          <w:szCs w:val="28"/>
          <w:lang w:val="ru-RU"/>
        </w:rPr>
        <w:t>6. Подршка предузетничким активностима ученика</w:t>
      </w:r>
    </w:p>
    <w:p w:rsidR="00F355AC" w:rsidRPr="009C3174" w:rsidRDefault="00F355AC" w:rsidP="00770AB6">
      <w:pPr>
        <w:spacing w:after="0" w:line="240" w:lineRule="auto"/>
        <w:ind w:left="720" w:hanging="720"/>
        <w:jc w:val="both"/>
        <w:rPr>
          <w:rFonts w:ascii="Times New Roman" w:hAnsi="Times New Roman" w:cs="Times New Roman"/>
          <w:b/>
          <w:sz w:val="28"/>
          <w:szCs w:val="28"/>
          <w:lang w:val="ru-RU"/>
        </w:rPr>
      </w:pPr>
    </w:p>
    <w:p w:rsidR="00F355AC" w:rsidRDefault="00222505" w:rsidP="00E93D4F">
      <w:pPr>
        <w:spacing w:after="0" w:line="240" w:lineRule="auto"/>
        <w:ind w:firstLine="720"/>
        <w:jc w:val="both"/>
        <w:rPr>
          <w:rFonts w:ascii="Times New Roman" w:hAnsi="Times New Roman" w:cs="Times New Roman"/>
          <w:sz w:val="24"/>
          <w:szCs w:val="24"/>
          <w:lang w:val="sr-Cyrl-RS"/>
        </w:rPr>
      </w:pPr>
      <w:r w:rsidRPr="009C3174">
        <w:rPr>
          <w:rFonts w:ascii="Times New Roman" w:hAnsi="Times New Roman" w:cs="Times New Roman"/>
          <w:sz w:val="24"/>
          <w:szCs w:val="24"/>
          <w:lang w:val="ru-RU"/>
        </w:rPr>
        <w:t xml:space="preserve">Формиран је тим за </w:t>
      </w:r>
      <w:r w:rsidR="00F355AC">
        <w:rPr>
          <w:rFonts w:ascii="Times New Roman" w:hAnsi="Times New Roman" w:cs="Times New Roman"/>
          <w:sz w:val="24"/>
          <w:szCs w:val="24"/>
          <w:lang w:val="ru-RU"/>
        </w:rPr>
        <w:t xml:space="preserve">међупредметне компетенције и </w:t>
      </w:r>
      <w:r w:rsidRPr="009C3174">
        <w:rPr>
          <w:rFonts w:ascii="Times New Roman" w:hAnsi="Times New Roman" w:cs="Times New Roman"/>
          <w:sz w:val="24"/>
          <w:szCs w:val="24"/>
          <w:lang w:val="ru-RU"/>
        </w:rPr>
        <w:t>предузетништво. Реализовано је низ активности :</w:t>
      </w:r>
      <w:r w:rsidRPr="009C3174">
        <w:rPr>
          <w:rFonts w:ascii="Times New Roman" w:hAnsi="Times New Roman" w:cs="Times New Roman"/>
          <w:sz w:val="24"/>
          <w:szCs w:val="24"/>
        </w:rPr>
        <w:t xml:space="preserve"> </w:t>
      </w:r>
    </w:p>
    <w:p w:rsidR="00F355AC" w:rsidRPr="00F355AC" w:rsidRDefault="00F355AC" w:rsidP="00F355AC">
      <w:pPr>
        <w:pStyle w:val="ListParagraph"/>
        <w:numPr>
          <w:ilvl w:val="0"/>
          <w:numId w:val="4"/>
        </w:numPr>
        <w:spacing w:after="0" w:line="240" w:lineRule="auto"/>
        <w:jc w:val="both"/>
        <w:rPr>
          <w:rFonts w:ascii="Times New Roman" w:hAnsi="Times New Roman" w:cs="Times New Roman"/>
          <w:sz w:val="24"/>
          <w:szCs w:val="24"/>
          <w:shd w:val="clear" w:color="auto" w:fill="FFFFFF"/>
          <w:lang w:val="sr-Cyrl-CS"/>
        </w:rPr>
      </w:pPr>
      <w:r w:rsidRPr="00F355AC">
        <w:rPr>
          <w:rFonts w:ascii="Times New Roman" w:hAnsi="Times New Roman" w:cs="Times New Roman"/>
          <w:sz w:val="24"/>
          <w:szCs w:val="24"/>
          <w:lang w:val="sr-Cyrl-RS"/>
        </w:rPr>
        <w:t>Пројекат под називом ,,Више језика – више пријатеља“. Направљен је видео запис и дигитални часопис у коме су приказане све реализоване активности.</w:t>
      </w:r>
    </w:p>
    <w:p w:rsidR="00F355AC" w:rsidRPr="00F355AC" w:rsidRDefault="00F355AC" w:rsidP="00F355AC">
      <w:pPr>
        <w:pStyle w:val="ListParagraph"/>
        <w:numPr>
          <w:ilvl w:val="0"/>
          <w:numId w:val="4"/>
        </w:numPr>
        <w:spacing w:after="0" w:line="240" w:lineRule="auto"/>
        <w:jc w:val="both"/>
        <w:rPr>
          <w:rFonts w:ascii="Times New Roman" w:hAnsi="Times New Roman" w:cs="Times New Roman"/>
          <w:sz w:val="24"/>
          <w:szCs w:val="24"/>
          <w:shd w:val="clear" w:color="auto" w:fill="FFFFFF"/>
          <w:lang w:val="sr-Cyrl-CS"/>
        </w:rPr>
      </w:pPr>
      <w:r w:rsidRPr="00F355AC">
        <w:rPr>
          <w:rFonts w:ascii="Times New Roman" w:hAnsi="Times New Roman" w:cs="Times New Roman"/>
          <w:sz w:val="24"/>
          <w:szCs w:val="24"/>
          <w:shd w:val="clear" w:color="auto" w:fill="FFFFFF"/>
          <w:lang w:val="sr-Cyrl-CS"/>
        </w:rPr>
        <w:t>Обележен је Светски дан хране 16. октобар. Реализован је пројекат под називом ,,Чоколадом се слади, али вежбе ради“.</w:t>
      </w:r>
    </w:p>
    <w:p w:rsidR="00F355AC" w:rsidRDefault="00F355AC" w:rsidP="00F355AC">
      <w:pPr>
        <w:pStyle w:val="ListParagraph"/>
        <w:numPr>
          <w:ilvl w:val="0"/>
          <w:numId w:val="4"/>
        </w:numPr>
        <w:spacing w:after="0" w:line="240" w:lineRule="auto"/>
        <w:jc w:val="both"/>
        <w:rPr>
          <w:rFonts w:ascii="Times New Roman" w:hAnsi="Times New Roman" w:cs="Times New Roman"/>
          <w:sz w:val="24"/>
          <w:szCs w:val="24"/>
          <w:shd w:val="clear" w:color="auto" w:fill="FFFFFF"/>
          <w:lang w:val="sr-Cyrl-CS"/>
        </w:rPr>
      </w:pPr>
      <w:r w:rsidRPr="00F355AC">
        <w:rPr>
          <w:rFonts w:ascii="Times New Roman" w:hAnsi="Times New Roman" w:cs="Times New Roman"/>
          <w:sz w:val="24"/>
          <w:szCs w:val="24"/>
          <w:shd w:val="clear" w:color="auto" w:fill="FFFFFF"/>
          <w:lang w:val="sr-Cyrl-CS"/>
        </w:rPr>
        <w:t>Поводом Нове године и Божића организован је пројекат ,,Празнична магија“. Упркос томе што је пројекат у највећем делу организован на даљину ученици су радо и са одушевљењем прихватили да учествују и покажу своју креативност.</w:t>
      </w:r>
    </w:p>
    <w:p w:rsidR="00331C31" w:rsidRDefault="00331C31" w:rsidP="00F355AC">
      <w:pPr>
        <w:pStyle w:val="ListParagraph"/>
        <w:numPr>
          <w:ilvl w:val="0"/>
          <w:numId w:val="4"/>
        </w:numPr>
        <w:spacing w:after="0" w:line="240" w:lineRule="auto"/>
        <w:jc w:val="both"/>
        <w:rPr>
          <w:rFonts w:ascii="Times New Roman" w:hAnsi="Times New Roman" w:cs="Times New Roman"/>
          <w:sz w:val="24"/>
          <w:szCs w:val="24"/>
          <w:shd w:val="clear" w:color="auto" w:fill="FFFFFF"/>
          <w:lang w:val="sr-Cyrl-CS"/>
        </w:rPr>
      </w:pPr>
      <w:r>
        <w:rPr>
          <w:rFonts w:ascii="Times New Roman" w:hAnsi="Times New Roman" w:cs="Times New Roman"/>
          <w:sz w:val="24"/>
          <w:szCs w:val="24"/>
          <w:shd w:val="clear" w:color="auto" w:fill="FFFFFF"/>
          <w:lang w:val="sr-Cyrl-CS"/>
        </w:rPr>
        <w:t>Реализован је пројекат ,,Упознајте Франкофонију“ у току месеца марта.</w:t>
      </w:r>
    </w:p>
    <w:p w:rsidR="00331C31" w:rsidRPr="00F355AC" w:rsidRDefault="00331C31" w:rsidP="00F355AC">
      <w:pPr>
        <w:pStyle w:val="ListParagraph"/>
        <w:numPr>
          <w:ilvl w:val="0"/>
          <w:numId w:val="4"/>
        </w:numPr>
        <w:spacing w:after="0" w:line="240" w:lineRule="auto"/>
        <w:jc w:val="both"/>
        <w:rPr>
          <w:rFonts w:ascii="Times New Roman" w:hAnsi="Times New Roman" w:cs="Times New Roman"/>
          <w:sz w:val="24"/>
          <w:szCs w:val="24"/>
          <w:shd w:val="clear" w:color="auto" w:fill="FFFFFF"/>
          <w:lang w:val="sr-Cyrl-CS"/>
        </w:rPr>
      </w:pPr>
      <w:r>
        <w:rPr>
          <w:rFonts w:ascii="Times New Roman" w:hAnsi="Times New Roman" w:cs="Times New Roman"/>
          <w:sz w:val="24"/>
          <w:szCs w:val="24"/>
          <w:shd w:val="clear" w:color="auto" w:fill="FFFFFF"/>
          <w:lang w:val="sr-Cyrl-CS"/>
        </w:rPr>
        <w:t xml:space="preserve">Учешће на Сајму предузетништва у Чачку. </w:t>
      </w:r>
    </w:p>
    <w:p w:rsidR="00F355AC" w:rsidRDefault="00F355AC" w:rsidP="00F355AC">
      <w:pPr>
        <w:pStyle w:val="ListParagraph"/>
        <w:spacing w:after="0" w:line="240" w:lineRule="auto"/>
        <w:ind w:left="1440"/>
        <w:jc w:val="both"/>
        <w:rPr>
          <w:rFonts w:ascii="Times New Roman" w:hAnsi="Times New Roman" w:cs="Times New Roman"/>
          <w:sz w:val="24"/>
          <w:szCs w:val="24"/>
          <w:lang w:val="sr-Cyrl-RS"/>
        </w:rPr>
      </w:pPr>
    </w:p>
    <w:p w:rsidR="00E93D4F" w:rsidRDefault="00E93D4F" w:rsidP="00F355AC">
      <w:pPr>
        <w:spacing w:after="0" w:line="240" w:lineRule="auto"/>
        <w:ind w:firstLine="720"/>
        <w:jc w:val="both"/>
        <w:rPr>
          <w:rFonts w:ascii="Times New Roman" w:hAnsi="Times New Roman" w:cs="Times New Roman"/>
          <w:sz w:val="24"/>
          <w:szCs w:val="24"/>
          <w:shd w:val="clear" w:color="auto" w:fill="FFFFFF"/>
          <w:lang w:val="sr-Cyrl-CS"/>
        </w:rPr>
      </w:pPr>
      <w:r w:rsidRPr="00E93D4F">
        <w:rPr>
          <w:rFonts w:ascii="Times New Roman" w:hAnsi="Times New Roman" w:cs="Times New Roman"/>
          <w:sz w:val="24"/>
          <w:szCs w:val="24"/>
          <w:shd w:val="clear" w:color="auto" w:fill="FFFFFF"/>
          <w:lang w:val="sr-Cyrl-CS"/>
        </w:rPr>
        <w:t>У</w:t>
      </w:r>
      <w:r>
        <w:rPr>
          <w:rFonts w:ascii="Times New Roman" w:hAnsi="Times New Roman" w:cs="Times New Roman"/>
          <w:sz w:val="24"/>
          <w:szCs w:val="24"/>
          <w:shd w:val="clear" w:color="auto" w:fill="FFFFFF"/>
          <w:lang w:val="sr-Cyrl-CS"/>
        </w:rPr>
        <w:t xml:space="preserve"> </w:t>
      </w:r>
      <w:r w:rsidRPr="00E93D4F">
        <w:rPr>
          <w:rFonts w:ascii="Times New Roman" w:hAnsi="Times New Roman" w:cs="Times New Roman"/>
          <w:sz w:val="24"/>
          <w:szCs w:val="24"/>
          <w:shd w:val="clear" w:color="auto" w:fill="FFFFFF"/>
          <w:lang w:val="sr-Cyrl-CS"/>
        </w:rPr>
        <w:t>школи се стално</w:t>
      </w:r>
      <w:r>
        <w:rPr>
          <w:rFonts w:ascii="Times New Roman" w:hAnsi="Times New Roman" w:cs="Times New Roman"/>
          <w:sz w:val="24"/>
          <w:szCs w:val="24"/>
          <w:shd w:val="clear" w:color="auto" w:fill="FFFFFF"/>
          <w:lang w:val="sr-Cyrl-CS"/>
        </w:rPr>
        <w:t xml:space="preserve"> подстичу предузетничке активности ученика кроз пројектну наставу.</w:t>
      </w:r>
      <w:r w:rsidRPr="00E93D4F">
        <w:rPr>
          <w:rFonts w:ascii="Times New Roman" w:hAnsi="Times New Roman" w:cs="Times New Roman"/>
          <w:sz w:val="24"/>
          <w:szCs w:val="24"/>
          <w:shd w:val="clear" w:color="auto" w:fill="FFFFFF"/>
          <w:lang w:val="sr-Cyrl-CS"/>
        </w:rPr>
        <w:t xml:space="preserve"> </w:t>
      </w:r>
    </w:p>
    <w:p w:rsidR="00F355AC" w:rsidRPr="00E93D4F" w:rsidRDefault="00F355AC" w:rsidP="00F355AC">
      <w:pPr>
        <w:spacing w:after="0" w:line="240" w:lineRule="auto"/>
        <w:ind w:firstLine="720"/>
        <w:jc w:val="both"/>
        <w:rPr>
          <w:rFonts w:ascii="Times New Roman" w:hAnsi="Times New Roman" w:cs="Times New Roman"/>
          <w:sz w:val="24"/>
          <w:szCs w:val="24"/>
          <w:lang w:val="sr-Cyrl-CS"/>
        </w:rPr>
      </w:pPr>
    </w:p>
    <w:p w:rsidR="00222505" w:rsidRDefault="00C82086" w:rsidP="009C3174">
      <w:pPr>
        <w:spacing w:line="240" w:lineRule="auto"/>
        <w:jc w:val="both"/>
        <w:rPr>
          <w:rFonts w:ascii="Times New Roman" w:hAnsi="Times New Roman" w:cs="Times New Roman"/>
          <w:b/>
          <w:sz w:val="28"/>
          <w:szCs w:val="28"/>
          <w:lang w:val="sr-Cyrl-RS"/>
        </w:rPr>
      </w:pPr>
      <w:r>
        <w:rPr>
          <w:rFonts w:ascii="Times New Roman" w:hAnsi="Times New Roman" w:cs="Times New Roman"/>
          <w:b/>
          <w:sz w:val="28"/>
          <w:szCs w:val="28"/>
        </w:rPr>
        <w:t xml:space="preserve">7. </w:t>
      </w:r>
      <w:proofErr w:type="spellStart"/>
      <w:r>
        <w:rPr>
          <w:rFonts w:ascii="Times New Roman" w:hAnsi="Times New Roman" w:cs="Times New Roman"/>
          <w:b/>
          <w:sz w:val="28"/>
          <w:szCs w:val="28"/>
        </w:rPr>
        <w:t>Инструктивно-педа</w:t>
      </w:r>
      <w:proofErr w:type="spellEnd"/>
      <w:r>
        <w:rPr>
          <w:rFonts w:ascii="Times New Roman" w:hAnsi="Times New Roman" w:cs="Times New Roman"/>
          <w:b/>
          <w:sz w:val="28"/>
          <w:szCs w:val="28"/>
          <w:lang w:val="sr-Cyrl-CS"/>
        </w:rPr>
        <w:t>г</w:t>
      </w:r>
      <w:proofErr w:type="spellStart"/>
      <w:r w:rsidR="00222505" w:rsidRPr="009C3174">
        <w:rPr>
          <w:rFonts w:ascii="Times New Roman" w:hAnsi="Times New Roman" w:cs="Times New Roman"/>
          <w:b/>
          <w:sz w:val="28"/>
          <w:szCs w:val="28"/>
        </w:rPr>
        <w:t>ошки</w:t>
      </w:r>
      <w:proofErr w:type="spellEnd"/>
      <w:r w:rsidR="00222505" w:rsidRPr="009C3174">
        <w:rPr>
          <w:rFonts w:ascii="Times New Roman" w:hAnsi="Times New Roman" w:cs="Times New Roman"/>
          <w:b/>
          <w:sz w:val="28"/>
          <w:szCs w:val="28"/>
        </w:rPr>
        <w:t xml:space="preserve"> </w:t>
      </w:r>
      <w:proofErr w:type="spellStart"/>
      <w:r w:rsidR="00222505" w:rsidRPr="009C3174">
        <w:rPr>
          <w:rFonts w:ascii="Times New Roman" w:hAnsi="Times New Roman" w:cs="Times New Roman"/>
          <w:b/>
          <w:sz w:val="28"/>
          <w:szCs w:val="28"/>
        </w:rPr>
        <w:t>рад</w:t>
      </w:r>
      <w:proofErr w:type="spellEnd"/>
    </w:p>
    <w:p w:rsidR="00267B4C" w:rsidRPr="00267B4C" w:rsidRDefault="00267B4C" w:rsidP="00267B4C">
      <w:pPr>
        <w:spacing w:after="0" w:line="240" w:lineRule="auto"/>
        <w:rPr>
          <w:rFonts w:ascii="Times New Roman" w:eastAsia="Times New Roman" w:hAnsi="Times New Roman" w:cs="Times New Roman"/>
          <w:bCs/>
          <w:sz w:val="24"/>
          <w:szCs w:val="24"/>
          <w:lang w:val="sr-Cyrl-CS" w:eastAsia="sr-Latn-CS"/>
        </w:rPr>
      </w:pPr>
      <w:r w:rsidRPr="00267B4C">
        <w:rPr>
          <w:rFonts w:ascii="Times New Roman" w:eastAsia="Times New Roman" w:hAnsi="Times New Roman" w:cs="Times New Roman"/>
          <w:bCs/>
          <w:sz w:val="24"/>
          <w:szCs w:val="24"/>
          <w:lang w:val="sr-Cyrl-CS" w:eastAsia="sr-Latn-CS"/>
        </w:rPr>
        <w:t>На састанцима Тима за самовредновање је договорено да Настава и учење буде друга област самовредновања у овој школској години.</w:t>
      </w:r>
      <w:r w:rsidR="0053198E">
        <w:rPr>
          <w:rFonts w:ascii="Times New Roman" w:eastAsia="Times New Roman" w:hAnsi="Times New Roman" w:cs="Times New Roman"/>
          <w:bCs/>
          <w:sz w:val="24"/>
          <w:szCs w:val="24"/>
          <w:lang w:val="sr-Cyrl-CS" w:eastAsia="sr-Latn-CS"/>
        </w:rPr>
        <w:t xml:space="preserve"> </w:t>
      </w:r>
      <w:r w:rsidRPr="00267B4C">
        <w:rPr>
          <w:rFonts w:ascii="Times New Roman" w:eastAsia="Times New Roman" w:hAnsi="Times New Roman" w:cs="Times New Roman"/>
          <w:bCs/>
          <w:sz w:val="24"/>
          <w:szCs w:val="24"/>
          <w:lang w:val="sr-Cyrl-CS" w:eastAsia="sr-Latn-CS"/>
        </w:rPr>
        <w:t>Одлучено је да се праћење наставе одвија тако што ће наставници посетити најмање један час колеге из свог стручног већа као и да директор,</w:t>
      </w:r>
      <w:r w:rsidR="0053198E">
        <w:rPr>
          <w:rFonts w:ascii="Times New Roman" w:eastAsia="Times New Roman" w:hAnsi="Times New Roman" w:cs="Times New Roman"/>
          <w:bCs/>
          <w:sz w:val="24"/>
          <w:szCs w:val="24"/>
          <w:lang w:val="sr-Cyrl-CS" w:eastAsia="sr-Latn-CS"/>
        </w:rPr>
        <w:t xml:space="preserve"> </w:t>
      </w:r>
      <w:r w:rsidRPr="00267B4C">
        <w:rPr>
          <w:rFonts w:ascii="Times New Roman" w:eastAsia="Times New Roman" w:hAnsi="Times New Roman" w:cs="Times New Roman"/>
          <w:bCs/>
          <w:sz w:val="24"/>
          <w:szCs w:val="24"/>
          <w:lang w:val="sr-Cyrl-CS" w:eastAsia="sr-Latn-CS"/>
        </w:rPr>
        <w:t>помоћник директора,</w:t>
      </w:r>
      <w:r w:rsidR="0053198E">
        <w:rPr>
          <w:rFonts w:ascii="Times New Roman" w:eastAsia="Times New Roman" w:hAnsi="Times New Roman" w:cs="Times New Roman"/>
          <w:bCs/>
          <w:sz w:val="24"/>
          <w:szCs w:val="24"/>
          <w:lang w:val="sr-Cyrl-CS" w:eastAsia="sr-Latn-CS"/>
        </w:rPr>
        <w:t xml:space="preserve"> </w:t>
      </w:r>
      <w:r w:rsidRPr="00267B4C">
        <w:rPr>
          <w:rFonts w:ascii="Times New Roman" w:eastAsia="Times New Roman" w:hAnsi="Times New Roman" w:cs="Times New Roman"/>
          <w:bCs/>
          <w:sz w:val="24"/>
          <w:szCs w:val="24"/>
          <w:lang w:val="sr-Cyrl-CS" w:eastAsia="sr-Latn-CS"/>
        </w:rPr>
        <w:t>психолог и педагог посете  часове свих наставника,</w:t>
      </w:r>
      <w:r w:rsidR="0053198E">
        <w:rPr>
          <w:rFonts w:ascii="Times New Roman" w:eastAsia="Times New Roman" w:hAnsi="Times New Roman" w:cs="Times New Roman"/>
          <w:bCs/>
          <w:sz w:val="24"/>
          <w:szCs w:val="24"/>
          <w:lang w:val="sr-Cyrl-CS" w:eastAsia="sr-Latn-CS"/>
        </w:rPr>
        <w:t xml:space="preserve"> </w:t>
      </w:r>
      <w:r w:rsidRPr="00267B4C">
        <w:rPr>
          <w:rFonts w:ascii="Times New Roman" w:eastAsia="Times New Roman" w:hAnsi="Times New Roman" w:cs="Times New Roman"/>
          <w:bCs/>
          <w:sz w:val="24"/>
          <w:szCs w:val="24"/>
          <w:lang w:val="sr-Cyrl-CS" w:eastAsia="sr-Latn-CS"/>
        </w:rPr>
        <w:t>према распореду, како би се направио увид у целокупни наставни процес.</w:t>
      </w:r>
    </w:p>
    <w:p w:rsidR="00267B4C" w:rsidRPr="00267B4C" w:rsidRDefault="00267B4C" w:rsidP="00267B4C">
      <w:pPr>
        <w:spacing w:after="0" w:line="240" w:lineRule="auto"/>
        <w:rPr>
          <w:rFonts w:ascii="Times New Roman" w:eastAsia="Times New Roman" w:hAnsi="Times New Roman" w:cs="Times New Roman"/>
          <w:bCs/>
          <w:sz w:val="24"/>
          <w:szCs w:val="24"/>
          <w:lang w:val="sr-Cyrl-CS" w:eastAsia="sr-Latn-CS"/>
        </w:rPr>
      </w:pPr>
      <w:r w:rsidRPr="00267B4C">
        <w:rPr>
          <w:rFonts w:ascii="Times New Roman" w:eastAsia="Times New Roman" w:hAnsi="Times New Roman" w:cs="Times New Roman"/>
          <w:bCs/>
          <w:sz w:val="24"/>
          <w:szCs w:val="24"/>
          <w:lang w:val="sr-Cyrl-CS" w:eastAsia="sr-Latn-CS"/>
        </w:rPr>
        <w:lastRenderedPageBreak/>
        <w:t>Присуствовано је часовима 52 наставника (укупно 56) од тога је код њих 15 вреднован само један час,или од стране колега или неког од директора и стручне службе а код осталих је вредновано по два часа и изведене су просечне оцене</w:t>
      </w:r>
    </w:p>
    <w:p w:rsidR="00267B4C" w:rsidRPr="00267B4C" w:rsidRDefault="00267B4C" w:rsidP="00267B4C">
      <w:pPr>
        <w:spacing w:after="0" w:line="240" w:lineRule="auto"/>
        <w:rPr>
          <w:rFonts w:ascii="Times New Roman" w:eastAsia="Times New Roman" w:hAnsi="Times New Roman" w:cs="Times New Roman"/>
          <w:bCs/>
          <w:sz w:val="24"/>
          <w:szCs w:val="24"/>
          <w:lang w:val="sr-Cyrl-CS" w:eastAsia="sr-Latn-CS"/>
        </w:rPr>
      </w:pPr>
      <w:r w:rsidRPr="00267B4C">
        <w:rPr>
          <w:rFonts w:ascii="Times New Roman" w:eastAsia="Times New Roman" w:hAnsi="Times New Roman" w:cs="Times New Roman"/>
          <w:bCs/>
          <w:sz w:val="24"/>
          <w:szCs w:val="24"/>
          <w:lang w:val="sr-Cyrl-CS" w:eastAsia="sr-Latn-CS"/>
        </w:rPr>
        <w:t>Чланови тима су истакли да им је било тешко да разумеју индикаторе и да процењују на овај начин часове својих колега.</w:t>
      </w:r>
    </w:p>
    <w:p w:rsidR="00267B4C" w:rsidRPr="00267B4C" w:rsidRDefault="00267B4C" w:rsidP="0053198E">
      <w:pPr>
        <w:spacing w:after="0" w:line="240" w:lineRule="auto"/>
        <w:ind w:firstLine="720"/>
        <w:jc w:val="both"/>
        <w:rPr>
          <w:rFonts w:ascii="Times New Roman" w:eastAsia="Times New Roman" w:hAnsi="Times New Roman" w:cs="Times New Roman"/>
          <w:sz w:val="24"/>
          <w:lang w:val="sr-Cyrl-CS" w:eastAsia="sr-Latn-CS"/>
        </w:rPr>
      </w:pPr>
      <w:r w:rsidRPr="00267B4C">
        <w:rPr>
          <w:rFonts w:ascii="Times New Roman" w:eastAsia="Times New Roman" w:hAnsi="Times New Roman" w:cs="Times New Roman"/>
          <w:sz w:val="24"/>
          <w:lang w:val="sr-Cyrl-CS" w:eastAsia="sr-Latn-CS"/>
        </w:rPr>
        <w:t>Најбоље  је вреднован стандард 2.1 Наставник ефикасно управља процесом учења на часу а најслабије стандард 2.4 Поступци вредновања су у фунцији даљег учења.</w:t>
      </w:r>
    </w:p>
    <w:tbl>
      <w:tblPr>
        <w:tblpPr w:leftFromText="180" w:rightFromText="180" w:vertAnchor="text" w:horzAnchor="page" w:tblpX="3208"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158"/>
        <w:gridCol w:w="1425"/>
        <w:gridCol w:w="1158"/>
      </w:tblGrid>
      <w:tr w:rsidR="0053198E" w:rsidRPr="00267B4C" w:rsidTr="0053198E">
        <w:trPr>
          <w:trHeight w:val="96"/>
        </w:trPr>
        <w:tc>
          <w:tcPr>
            <w:tcW w:w="868" w:type="dxa"/>
            <w:shd w:val="clear" w:color="auto" w:fill="auto"/>
          </w:tcPr>
          <w:p w:rsidR="0053198E" w:rsidRPr="00267B4C" w:rsidRDefault="0053198E" w:rsidP="0053198E">
            <w:pPr>
              <w:spacing w:after="0" w:line="240" w:lineRule="auto"/>
              <w:jc w:val="both"/>
              <w:rPr>
                <w:rFonts w:ascii="Times New Roman" w:eastAsia="Times New Roman" w:hAnsi="Times New Roman" w:cs="Times New Roman"/>
                <w:sz w:val="24"/>
                <w:lang w:val="sr-Cyrl-CS" w:eastAsia="sr-Latn-CS"/>
              </w:rPr>
            </w:pPr>
          </w:p>
        </w:tc>
        <w:tc>
          <w:tcPr>
            <w:tcW w:w="1158" w:type="dxa"/>
            <w:shd w:val="clear" w:color="auto" w:fill="auto"/>
          </w:tcPr>
          <w:p w:rsidR="0053198E" w:rsidRPr="00267B4C" w:rsidRDefault="0053198E" w:rsidP="0053198E">
            <w:pPr>
              <w:spacing w:after="0" w:line="240" w:lineRule="auto"/>
              <w:jc w:val="both"/>
              <w:rPr>
                <w:rFonts w:ascii="Times New Roman" w:eastAsia="Times New Roman" w:hAnsi="Times New Roman" w:cs="Times New Roman"/>
                <w:sz w:val="24"/>
                <w:lang w:val="sr-Cyrl-CS" w:eastAsia="sr-Latn-CS"/>
              </w:rPr>
            </w:pPr>
            <w:r w:rsidRPr="00267B4C">
              <w:rPr>
                <w:rFonts w:ascii="Times New Roman" w:eastAsia="Times New Roman" w:hAnsi="Times New Roman" w:cs="Times New Roman"/>
                <w:sz w:val="24"/>
                <w:lang w:val="sr-Cyrl-CS" w:eastAsia="sr-Latn-CS"/>
              </w:rPr>
              <w:t>учитељи</w:t>
            </w:r>
          </w:p>
        </w:tc>
        <w:tc>
          <w:tcPr>
            <w:tcW w:w="1425" w:type="dxa"/>
            <w:shd w:val="clear" w:color="auto" w:fill="auto"/>
          </w:tcPr>
          <w:p w:rsidR="0053198E" w:rsidRPr="00267B4C" w:rsidRDefault="0053198E" w:rsidP="0053198E">
            <w:pPr>
              <w:spacing w:after="0" w:line="240" w:lineRule="auto"/>
              <w:jc w:val="both"/>
              <w:rPr>
                <w:rFonts w:ascii="Times New Roman" w:eastAsia="Times New Roman" w:hAnsi="Times New Roman" w:cs="Times New Roman"/>
                <w:sz w:val="24"/>
                <w:lang w:val="sr-Cyrl-CS" w:eastAsia="sr-Latn-CS"/>
              </w:rPr>
            </w:pPr>
            <w:r w:rsidRPr="00267B4C">
              <w:rPr>
                <w:rFonts w:ascii="Times New Roman" w:eastAsia="Times New Roman" w:hAnsi="Times New Roman" w:cs="Times New Roman"/>
                <w:sz w:val="24"/>
                <w:lang w:val="sr-Cyrl-CS" w:eastAsia="sr-Latn-CS"/>
              </w:rPr>
              <w:t>наставници</w:t>
            </w:r>
          </w:p>
        </w:tc>
        <w:tc>
          <w:tcPr>
            <w:tcW w:w="1158" w:type="dxa"/>
            <w:shd w:val="clear" w:color="auto" w:fill="auto"/>
          </w:tcPr>
          <w:p w:rsidR="0053198E" w:rsidRPr="00267B4C" w:rsidRDefault="0053198E" w:rsidP="0053198E">
            <w:pPr>
              <w:spacing w:after="0" w:line="240" w:lineRule="auto"/>
              <w:jc w:val="both"/>
              <w:rPr>
                <w:rFonts w:ascii="Times New Roman" w:eastAsia="Times New Roman" w:hAnsi="Times New Roman" w:cs="Times New Roman"/>
                <w:sz w:val="24"/>
                <w:lang w:val="sr-Cyrl-CS" w:eastAsia="sr-Latn-CS"/>
              </w:rPr>
            </w:pPr>
            <w:r w:rsidRPr="00267B4C">
              <w:rPr>
                <w:rFonts w:ascii="Times New Roman" w:eastAsia="Times New Roman" w:hAnsi="Times New Roman" w:cs="Times New Roman"/>
                <w:sz w:val="24"/>
                <w:lang w:val="sr-Cyrl-CS" w:eastAsia="sr-Latn-CS"/>
              </w:rPr>
              <w:t>укупно</w:t>
            </w:r>
          </w:p>
        </w:tc>
      </w:tr>
      <w:tr w:rsidR="0053198E" w:rsidRPr="00267B4C" w:rsidTr="0053198E">
        <w:trPr>
          <w:trHeight w:val="96"/>
        </w:trPr>
        <w:tc>
          <w:tcPr>
            <w:tcW w:w="868" w:type="dxa"/>
            <w:shd w:val="clear" w:color="auto" w:fill="auto"/>
          </w:tcPr>
          <w:p w:rsidR="0053198E" w:rsidRPr="00267B4C" w:rsidRDefault="0053198E" w:rsidP="0053198E">
            <w:pPr>
              <w:spacing w:after="0" w:line="240" w:lineRule="auto"/>
              <w:jc w:val="both"/>
              <w:rPr>
                <w:rFonts w:ascii="Times New Roman" w:eastAsia="Times New Roman" w:hAnsi="Times New Roman" w:cs="Times New Roman"/>
                <w:sz w:val="24"/>
                <w:lang w:val="sr-Cyrl-CS" w:eastAsia="sr-Latn-CS"/>
              </w:rPr>
            </w:pPr>
            <w:r w:rsidRPr="00267B4C">
              <w:rPr>
                <w:rFonts w:ascii="Times New Roman" w:eastAsia="Times New Roman" w:hAnsi="Times New Roman" w:cs="Times New Roman"/>
                <w:sz w:val="24"/>
                <w:lang w:val="sr-Cyrl-CS" w:eastAsia="sr-Latn-CS"/>
              </w:rPr>
              <w:t>2.1</w:t>
            </w:r>
          </w:p>
        </w:tc>
        <w:tc>
          <w:tcPr>
            <w:tcW w:w="1158" w:type="dxa"/>
            <w:shd w:val="clear" w:color="auto" w:fill="auto"/>
          </w:tcPr>
          <w:p w:rsidR="0053198E" w:rsidRPr="00267B4C" w:rsidRDefault="0053198E" w:rsidP="0053198E">
            <w:pPr>
              <w:spacing w:after="0" w:line="240" w:lineRule="auto"/>
              <w:jc w:val="both"/>
              <w:rPr>
                <w:rFonts w:ascii="Times New Roman" w:eastAsia="Times New Roman" w:hAnsi="Times New Roman" w:cs="Times New Roman"/>
                <w:sz w:val="24"/>
                <w:lang w:val="sr-Cyrl-CS" w:eastAsia="sr-Latn-CS"/>
              </w:rPr>
            </w:pPr>
            <w:r w:rsidRPr="00267B4C">
              <w:rPr>
                <w:rFonts w:ascii="Times New Roman" w:eastAsia="Times New Roman" w:hAnsi="Times New Roman" w:cs="Times New Roman"/>
                <w:sz w:val="24"/>
                <w:lang w:val="sr-Cyrl-CS" w:eastAsia="sr-Latn-CS"/>
              </w:rPr>
              <w:t>3.</w:t>
            </w:r>
            <w:r w:rsidRPr="00267B4C">
              <w:rPr>
                <w:rFonts w:ascii="Times New Roman" w:eastAsia="Times New Roman" w:hAnsi="Times New Roman" w:cs="Times New Roman"/>
                <w:sz w:val="24"/>
                <w:lang w:val="sr-Cyrl-CS" w:eastAsia="sr-Latn-CS"/>
              </w:rPr>
              <w:cr/>
              <w:t>8</w:t>
            </w:r>
          </w:p>
        </w:tc>
        <w:tc>
          <w:tcPr>
            <w:tcW w:w="1425" w:type="dxa"/>
            <w:shd w:val="clear" w:color="auto" w:fill="auto"/>
          </w:tcPr>
          <w:p w:rsidR="0053198E" w:rsidRPr="00267B4C" w:rsidRDefault="0053198E" w:rsidP="0053198E">
            <w:pPr>
              <w:spacing w:after="0" w:line="240" w:lineRule="auto"/>
              <w:jc w:val="both"/>
              <w:rPr>
                <w:rFonts w:ascii="Times New Roman" w:eastAsia="Times New Roman" w:hAnsi="Times New Roman" w:cs="Times New Roman"/>
                <w:sz w:val="24"/>
                <w:lang w:val="sr-Cyrl-CS" w:eastAsia="sr-Latn-CS"/>
              </w:rPr>
            </w:pPr>
            <w:r w:rsidRPr="00267B4C">
              <w:rPr>
                <w:rFonts w:ascii="Times New Roman" w:eastAsia="Times New Roman" w:hAnsi="Times New Roman" w:cs="Times New Roman"/>
                <w:sz w:val="24"/>
                <w:lang w:val="sr-Cyrl-CS" w:eastAsia="sr-Latn-CS"/>
              </w:rPr>
              <w:t>3.08</w:t>
            </w:r>
          </w:p>
        </w:tc>
        <w:tc>
          <w:tcPr>
            <w:tcW w:w="1158" w:type="dxa"/>
            <w:shd w:val="clear" w:color="auto" w:fill="auto"/>
          </w:tcPr>
          <w:p w:rsidR="0053198E" w:rsidRPr="00267B4C" w:rsidRDefault="0053198E" w:rsidP="0053198E">
            <w:pPr>
              <w:spacing w:after="0" w:line="240" w:lineRule="auto"/>
              <w:jc w:val="both"/>
              <w:rPr>
                <w:rFonts w:ascii="Times New Roman" w:eastAsia="Times New Roman" w:hAnsi="Times New Roman" w:cs="Times New Roman"/>
                <w:sz w:val="24"/>
                <w:lang w:val="sr-Cyrl-CS" w:eastAsia="sr-Latn-CS"/>
              </w:rPr>
            </w:pPr>
            <w:r w:rsidRPr="00267B4C">
              <w:rPr>
                <w:rFonts w:ascii="Times New Roman" w:eastAsia="Times New Roman" w:hAnsi="Times New Roman" w:cs="Times New Roman"/>
                <w:sz w:val="24"/>
                <w:lang w:val="sr-Cyrl-CS" w:eastAsia="sr-Latn-CS"/>
              </w:rPr>
              <w:t>3.12</w:t>
            </w:r>
          </w:p>
        </w:tc>
      </w:tr>
      <w:tr w:rsidR="0053198E" w:rsidRPr="00267B4C" w:rsidTr="0053198E">
        <w:trPr>
          <w:trHeight w:val="96"/>
        </w:trPr>
        <w:tc>
          <w:tcPr>
            <w:tcW w:w="868" w:type="dxa"/>
            <w:shd w:val="clear" w:color="auto" w:fill="auto"/>
          </w:tcPr>
          <w:p w:rsidR="0053198E" w:rsidRPr="00267B4C" w:rsidRDefault="0053198E" w:rsidP="0053198E">
            <w:pPr>
              <w:spacing w:after="0" w:line="240" w:lineRule="auto"/>
              <w:jc w:val="both"/>
              <w:rPr>
                <w:rFonts w:ascii="Times New Roman" w:eastAsia="Times New Roman" w:hAnsi="Times New Roman" w:cs="Times New Roman"/>
                <w:sz w:val="24"/>
                <w:lang w:val="sr-Cyrl-CS" w:eastAsia="sr-Latn-CS"/>
              </w:rPr>
            </w:pPr>
            <w:r w:rsidRPr="00267B4C">
              <w:rPr>
                <w:rFonts w:ascii="Times New Roman" w:eastAsia="Times New Roman" w:hAnsi="Times New Roman" w:cs="Times New Roman"/>
                <w:sz w:val="24"/>
                <w:lang w:val="sr-Cyrl-CS" w:eastAsia="sr-Latn-CS"/>
              </w:rPr>
              <w:t>2.2</w:t>
            </w:r>
          </w:p>
        </w:tc>
        <w:tc>
          <w:tcPr>
            <w:tcW w:w="1158" w:type="dxa"/>
            <w:shd w:val="clear" w:color="auto" w:fill="auto"/>
          </w:tcPr>
          <w:p w:rsidR="0053198E" w:rsidRPr="00267B4C" w:rsidRDefault="0053198E" w:rsidP="0053198E">
            <w:pPr>
              <w:spacing w:after="0" w:line="240" w:lineRule="auto"/>
              <w:jc w:val="both"/>
              <w:rPr>
                <w:rFonts w:ascii="Times New Roman" w:eastAsia="Times New Roman" w:hAnsi="Times New Roman" w:cs="Times New Roman"/>
                <w:sz w:val="24"/>
                <w:lang w:val="sr-Cyrl-CS" w:eastAsia="sr-Latn-CS"/>
              </w:rPr>
            </w:pPr>
            <w:r w:rsidRPr="00267B4C">
              <w:rPr>
                <w:rFonts w:ascii="Times New Roman" w:eastAsia="Times New Roman" w:hAnsi="Times New Roman" w:cs="Times New Roman"/>
                <w:sz w:val="24"/>
                <w:lang w:val="sr-Cyrl-CS" w:eastAsia="sr-Latn-CS"/>
              </w:rPr>
              <w:t>2.95</w:t>
            </w:r>
          </w:p>
        </w:tc>
        <w:tc>
          <w:tcPr>
            <w:tcW w:w="1425" w:type="dxa"/>
            <w:shd w:val="clear" w:color="auto" w:fill="auto"/>
          </w:tcPr>
          <w:p w:rsidR="0053198E" w:rsidRPr="00267B4C" w:rsidRDefault="0053198E" w:rsidP="0053198E">
            <w:pPr>
              <w:spacing w:after="0" w:line="240" w:lineRule="auto"/>
              <w:jc w:val="both"/>
              <w:rPr>
                <w:rFonts w:ascii="Times New Roman" w:eastAsia="Times New Roman" w:hAnsi="Times New Roman" w:cs="Times New Roman"/>
                <w:sz w:val="24"/>
                <w:lang w:val="sr-Cyrl-CS" w:eastAsia="sr-Latn-CS"/>
              </w:rPr>
            </w:pPr>
            <w:r w:rsidRPr="00267B4C">
              <w:rPr>
                <w:rFonts w:ascii="Times New Roman" w:eastAsia="Times New Roman" w:hAnsi="Times New Roman" w:cs="Times New Roman"/>
                <w:sz w:val="24"/>
                <w:lang w:val="sr-Cyrl-CS" w:eastAsia="sr-Latn-CS"/>
              </w:rPr>
              <w:t>2.49</w:t>
            </w:r>
          </w:p>
        </w:tc>
        <w:tc>
          <w:tcPr>
            <w:tcW w:w="1158" w:type="dxa"/>
            <w:shd w:val="clear" w:color="auto" w:fill="auto"/>
          </w:tcPr>
          <w:p w:rsidR="0053198E" w:rsidRPr="00267B4C" w:rsidRDefault="0053198E" w:rsidP="0053198E">
            <w:pPr>
              <w:spacing w:after="0" w:line="240" w:lineRule="auto"/>
              <w:jc w:val="both"/>
              <w:rPr>
                <w:rFonts w:ascii="Times New Roman" w:eastAsia="Times New Roman" w:hAnsi="Times New Roman" w:cs="Times New Roman"/>
                <w:sz w:val="24"/>
                <w:lang w:val="sr-Cyrl-CS" w:eastAsia="sr-Latn-CS"/>
              </w:rPr>
            </w:pPr>
            <w:r w:rsidRPr="00267B4C">
              <w:rPr>
                <w:rFonts w:ascii="Times New Roman" w:eastAsia="Times New Roman" w:hAnsi="Times New Roman" w:cs="Times New Roman"/>
                <w:sz w:val="24"/>
                <w:lang w:val="sr-Cyrl-CS" w:eastAsia="sr-Latn-CS"/>
              </w:rPr>
              <w:t>2.68</w:t>
            </w:r>
          </w:p>
        </w:tc>
      </w:tr>
      <w:tr w:rsidR="0053198E" w:rsidRPr="00267B4C" w:rsidTr="0053198E">
        <w:trPr>
          <w:trHeight w:val="102"/>
        </w:trPr>
        <w:tc>
          <w:tcPr>
            <w:tcW w:w="868" w:type="dxa"/>
            <w:shd w:val="clear" w:color="auto" w:fill="auto"/>
          </w:tcPr>
          <w:p w:rsidR="0053198E" w:rsidRPr="00267B4C" w:rsidRDefault="0053198E" w:rsidP="0053198E">
            <w:pPr>
              <w:spacing w:after="0" w:line="240" w:lineRule="auto"/>
              <w:jc w:val="both"/>
              <w:rPr>
                <w:rFonts w:ascii="Times New Roman" w:eastAsia="Times New Roman" w:hAnsi="Times New Roman" w:cs="Times New Roman"/>
                <w:sz w:val="24"/>
                <w:lang w:val="sr-Cyrl-CS" w:eastAsia="sr-Latn-CS"/>
              </w:rPr>
            </w:pPr>
            <w:r w:rsidRPr="00267B4C">
              <w:rPr>
                <w:rFonts w:ascii="Times New Roman" w:eastAsia="Times New Roman" w:hAnsi="Times New Roman" w:cs="Times New Roman"/>
                <w:sz w:val="24"/>
                <w:lang w:val="sr-Cyrl-CS" w:eastAsia="sr-Latn-CS"/>
              </w:rPr>
              <w:t>2.3</w:t>
            </w:r>
          </w:p>
        </w:tc>
        <w:tc>
          <w:tcPr>
            <w:tcW w:w="1158" w:type="dxa"/>
            <w:shd w:val="clear" w:color="auto" w:fill="auto"/>
          </w:tcPr>
          <w:p w:rsidR="0053198E" w:rsidRPr="00267B4C" w:rsidRDefault="0053198E" w:rsidP="0053198E">
            <w:pPr>
              <w:spacing w:after="0" w:line="240" w:lineRule="auto"/>
              <w:jc w:val="both"/>
              <w:rPr>
                <w:rFonts w:ascii="Times New Roman" w:eastAsia="Times New Roman" w:hAnsi="Times New Roman" w:cs="Times New Roman"/>
                <w:sz w:val="24"/>
                <w:lang w:val="sr-Cyrl-CS" w:eastAsia="sr-Latn-CS"/>
              </w:rPr>
            </w:pPr>
            <w:r w:rsidRPr="00267B4C">
              <w:rPr>
                <w:rFonts w:ascii="Times New Roman" w:eastAsia="Times New Roman" w:hAnsi="Times New Roman" w:cs="Times New Roman"/>
                <w:sz w:val="24"/>
                <w:lang w:val="sr-Cyrl-CS" w:eastAsia="sr-Latn-CS"/>
              </w:rPr>
              <w:t>2.75</w:t>
            </w:r>
          </w:p>
        </w:tc>
        <w:tc>
          <w:tcPr>
            <w:tcW w:w="1425" w:type="dxa"/>
            <w:shd w:val="clear" w:color="auto" w:fill="auto"/>
          </w:tcPr>
          <w:p w:rsidR="0053198E" w:rsidRPr="00267B4C" w:rsidRDefault="0053198E" w:rsidP="0053198E">
            <w:pPr>
              <w:spacing w:after="0" w:line="240" w:lineRule="auto"/>
              <w:jc w:val="both"/>
              <w:rPr>
                <w:rFonts w:ascii="Times New Roman" w:eastAsia="Times New Roman" w:hAnsi="Times New Roman" w:cs="Times New Roman"/>
                <w:sz w:val="24"/>
                <w:lang w:val="sr-Cyrl-CS" w:eastAsia="sr-Latn-CS"/>
              </w:rPr>
            </w:pPr>
            <w:r w:rsidRPr="00267B4C">
              <w:rPr>
                <w:rFonts w:ascii="Times New Roman" w:eastAsia="Times New Roman" w:hAnsi="Times New Roman" w:cs="Times New Roman"/>
                <w:sz w:val="24"/>
                <w:lang w:val="sr-Cyrl-CS" w:eastAsia="sr-Latn-CS"/>
              </w:rPr>
              <w:t>2.61</w:t>
            </w:r>
          </w:p>
        </w:tc>
        <w:tc>
          <w:tcPr>
            <w:tcW w:w="1158" w:type="dxa"/>
            <w:shd w:val="clear" w:color="auto" w:fill="auto"/>
          </w:tcPr>
          <w:p w:rsidR="0053198E" w:rsidRPr="00267B4C" w:rsidRDefault="0053198E" w:rsidP="0053198E">
            <w:pPr>
              <w:spacing w:after="0" w:line="240" w:lineRule="auto"/>
              <w:jc w:val="both"/>
              <w:rPr>
                <w:rFonts w:ascii="Times New Roman" w:eastAsia="Times New Roman" w:hAnsi="Times New Roman" w:cs="Times New Roman"/>
                <w:sz w:val="24"/>
                <w:lang w:val="sr-Cyrl-CS" w:eastAsia="sr-Latn-CS"/>
              </w:rPr>
            </w:pPr>
            <w:r w:rsidRPr="00267B4C">
              <w:rPr>
                <w:rFonts w:ascii="Times New Roman" w:eastAsia="Times New Roman" w:hAnsi="Times New Roman" w:cs="Times New Roman"/>
                <w:sz w:val="24"/>
                <w:lang w:val="sr-Cyrl-CS" w:eastAsia="sr-Latn-CS"/>
              </w:rPr>
              <w:t>2.66</w:t>
            </w:r>
          </w:p>
        </w:tc>
      </w:tr>
      <w:tr w:rsidR="0053198E" w:rsidRPr="00267B4C" w:rsidTr="0053198E">
        <w:trPr>
          <w:trHeight w:val="96"/>
        </w:trPr>
        <w:tc>
          <w:tcPr>
            <w:tcW w:w="868" w:type="dxa"/>
            <w:shd w:val="clear" w:color="auto" w:fill="auto"/>
          </w:tcPr>
          <w:p w:rsidR="0053198E" w:rsidRPr="00267B4C" w:rsidRDefault="0053198E" w:rsidP="0053198E">
            <w:pPr>
              <w:spacing w:after="0" w:line="240" w:lineRule="auto"/>
              <w:jc w:val="both"/>
              <w:rPr>
                <w:rFonts w:ascii="Times New Roman" w:eastAsia="Times New Roman" w:hAnsi="Times New Roman" w:cs="Times New Roman"/>
                <w:sz w:val="24"/>
                <w:lang w:val="sr-Cyrl-CS" w:eastAsia="sr-Latn-CS"/>
              </w:rPr>
            </w:pPr>
            <w:r w:rsidRPr="00267B4C">
              <w:rPr>
                <w:rFonts w:ascii="Times New Roman" w:eastAsia="Times New Roman" w:hAnsi="Times New Roman" w:cs="Times New Roman"/>
                <w:sz w:val="24"/>
                <w:lang w:val="sr-Cyrl-CS" w:eastAsia="sr-Latn-CS"/>
              </w:rPr>
              <w:t>2.4</w:t>
            </w:r>
          </w:p>
        </w:tc>
        <w:tc>
          <w:tcPr>
            <w:tcW w:w="1158" w:type="dxa"/>
            <w:shd w:val="clear" w:color="auto" w:fill="auto"/>
          </w:tcPr>
          <w:p w:rsidR="0053198E" w:rsidRPr="00267B4C" w:rsidRDefault="0053198E" w:rsidP="0053198E">
            <w:pPr>
              <w:spacing w:after="0" w:line="240" w:lineRule="auto"/>
              <w:jc w:val="both"/>
              <w:rPr>
                <w:rFonts w:ascii="Times New Roman" w:eastAsia="Times New Roman" w:hAnsi="Times New Roman" w:cs="Times New Roman"/>
                <w:sz w:val="24"/>
                <w:lang w:val="sr-Cyrl-CS" w:eastAsia="sr-Latn-CS"/>
              </w:rPr>
            </w:pPr>
            <w:r w:rsidRPr="00267B4C">
              <w:rPr>
                <w:rFonts w:ascii="Times New Roman" w:eastAsia="Times New Roman" w:hAnsi="Times New Roman" w:cs="Times New Roman"/>
                <w:sz w:val="24"/>
                <w:lang w:val="sr-Cyrl-CS" w:eastAsia="sr-Latn-CS"/>
              </w:rPr>
              <w:t>2.93</w:t>
            </w:r>
          </w:p>
        </w:tc>
        <w:tc>
          <w:tcPr>
            <w:tcW w:w="1425" w:type="dxa"/>
            <w:shd w:val="clear" w:color="auto" w:fill="auto"/>
          </w:tcPr>
          <w:p w:rsidR="0053198E" w:rsidRPr="00267B4C" w:rsidRDefault="0053198E" w:rsidP="0053198E">
            <w:pPr>
              <w:spacing w:after="0" w:line="240" w:lineRule="auto"/>
              <w:jc w:val="both"/>
              <w:rPr>
                <w:rFonts w:ascii="Times New Roman" w:eastAsia="Times New Roman" w:hAnsi="Times New Roman" w:cs="Times New Roman"/>
                <w:sz w:val="24"/>
                <w:lang w:val="sr-Cyrl-CS" w:eastAsia="sr-Latn-CS"/>
              </w:rPr>
            </w:pPr>
            <w:r w:rsidRPr="00267B4C">
              <w:rPr>
                <w:rFonts w:ascii="Times New Roman" w:eastAsia="Times New Roman" w:hAnsi="Times New Roman" w:cs="Times New Roman"/>
                <w:sz w:val="24"/>
                <w:lang w:val="sr-Cyrl-CS" w:eastAsia="sr-Latn-CS"/>
              </w:rPr>
              <w:t>2.45</w:t>
            </w:r>
          </w:p>
        </w:tc>
        <w:tc>
          <w:tcPr>
            <w:tcW w:w="1158" w:type="dxa"/>
            <w:shd w:val="clear" w:color="auto" w:fill="auto"/>
          </w:tcPr>
          <w:p w:rsidR="0053198E" w:rsidRPr="00267B4C" w:rsidRDefault="0053198E" w:rsidP="0053198E">
            <w:pPr>
              <w:spacing w:after="0" w:line="240" w:lineRule="auto"/>
              <w:jc w:val="both"/>
              <w:rPr>
                <w:rFonts w:ascii="Times New Roman" w:eastAsia="Times New Roman" w:hAnsi="Times New Roman" w:cs="Times New Roman"/>
                <w:sz w:val="24"/>
                <w:lang w:val="sr-Cyrl-CS" w:eastAsia="sr-Latn-CS"/>
              </w:rPr>
            </w:pPr>
            <w:r w:rsidRPr="00267B4C">
              <w:rPr>
                <w:rFonts w:ascii="Times New Roman" w:eastAsia="Times New Roman" w:hAnsi="Times New Roman" w:cs="Times New Roman"/>
                <w:sz w:val="24"/>
                <w:lang w:val="sr-Cyrl-CS" w:eastAsia="sr-Latn-CS"/>
              </w:rPr>
              <w:t>2.61</w:t>
            </w:r>
          </w:p>
        </w:tc>
      </w:tr>
      <w:tr w:rsidR="0053198E" w:rsidRPr="00267B4C" w:rsidTr="0053198E">
        <w:trPr>
          <w:trHeight w:val="96"/>
        </w:trPr>
        <w:tc>
          <w:tcPr>
            <w:tcW w:w="868" w:type="dxa"/>
            <w:shd w:val="clear" w:color="auto" w:fill="auto"/>
          </w:tcPr>
          <w:p w:rsidR="0053198E" w:rsidRPr="00267B4C" w:rsidRDefault="0053198E" w:rsidP="0053198E">
            <w:pPr>
              <w:spacing w:after="0" w:line="240" w:lineRule="auto"/>
              <w:jc w:val="both"/>
              <w:rPr>
                <w:rFonts w:ascii="Times New Roman" w:eastAsia="Times New Roman" w:hAnsi="Times New Roman" w:cs="Times New Roman"/>
                <w:sz w:val="24"/>
                <w:lang w:val="sr-Cyrl-CS" w:eastAsia="sr-Latn-CS"/>
              </w:rPr>
            </w:pPr>
            <w:r w:rsidRPr="00267B4C">
              <w:rPr>
                <w:rFonts w:ascii="Times New Roman" w:eastAsia="Times New Roman" w:hAnsi="Times New Roman" w:cs="Times New Roman"/>
                <w:sz w:val="24"/>
                <w:lang w:val="sr-Cyrl-CS" w:eastAsia="sr-Latn-CS"/>
              </w:rPr>
              <w:t>2.5</w:t>
            </w:r>
          </w:p>
        </w:tc>
        <w:tc>
          <w:tcPr>
            <w:tcW w:w="1158" w:type="dxa"/>
            <w:shd w:val="clear" w:color="auto" w:fill="auto"/>
          </w:tcPr>
          <w:p w:rsidR="0053198E" w:rsidRPr="00267B4C" w:rsidRDefault="0053198E" w:rsidP="0053198E">
            <w:pPr>
              <w:spacing w:after="0" w:line="240" w:lineRule="auto"/>
              <w:jc w:val="both"/>
              <w:rPr>
                <w:rFonts w:ascii="Times New Roman" w:eastAsia="Times New Roman" w:hAnsi="Times New Roman" w:cs="Times New Roman"/>
                <w:sz w:val="24"/>
                <w:lang w:val="sr-Cyrl-CS" w:eastAsia="sr-Latn-CS"/>
              </w:rPr>
            </w:pPr>
            <w:r w:rsidRPr="00267B4C">
              <w:rPr>
                <w:rFonts w:ascii="Times New Roman" w:eastAsia="Times New Roman" w:hAnsi="Times New Roman" w:cs="Times New Roman"/>
                <w:sz w:val="24"/>
                <w:lang w:val="sr-Cyrl-CS" w:eastAsia="sr-Latn-CS"/>
              </w:rPr>
              <w:cr/>
              <w:t>.06</w:t>
            </w:r>
          </w:p>
        </w:tc>
        <w:tc>
          <w:tcPr>
            <w:tcW w:w="1425" w:type="dxa"/>
            <w:shd w:val="clear" w:color="auto" w:fill="auto"/>
          </w:tcPr>
          <w:p w:rsidR="0053198E" w:rsidRPr="00267B4C" w:rsidRDefault="0053198E" w:rsidP="0053198E">
            <w:pPr>
              <w:spacing w:after="0" w:line="240" w:lineRule="auto"/>
              <w:jc w:val="both"/>
              <w:rPr>
                <w:rFonts w:ascii="Times New Roman" w:eastAsia="Times New Roman" w:hAnsi="Times New Roman" w:cs="Times New Roman"/>
                <w:sz w:val="24"/>
                <w:lang w:val="sr-Cyrl-CS" w:eastAsia="sr-Latn-CS"/>
              </w:rPr>
            </w:pPr>
            <w:r w:rsidRPr="00267B4C">
              <w:rPr>
                <w:rFonts w:ascii="Times New Roman" w:eastAsia="Times New Roman" w:hAnsi="Times New Roman" w:cs="Times New Roman"/>
                <w:sz w:val="24"/>
                <w:lang w:val="sr-Cyrl-CS" w:eastAsia="sr-Latn-CS"/>
              </w:rPr>
              <w:t>3.05</w:t>
            </w:r>
          </w:p>
        </w:tc>
        <w:tc>
          <w:tcPr>
            <w:tcW w:w="1158" w:type="dxa"/>
            <w:shd w:val="clear" w:color="auto" w:fill="auto"/>
          </w:tcPr>
          <w:p w:rsidR="0053198E" w:rsidRPr="00267B4C" w:rsidRDefault="0053198E" w:rsidP="0053198E">
            <w:pPr>
              <w:spacing w:after="0" w:line="240" w:lineRule="auto"/>
              <w:jc w:val="both"/>
              <w:rPr>
                <w:rFonts w:ascii="Times New Roman" w:eastAsia="Times New Roman" w:hAnsi="Times New Roman" w:cs="Times New Roman"/>
                <w:sz w:val="24"/>
                <w:lang w:val="sr-Cyrl-CS" w:eastAsia="sr-Latn-CS"/>
              </w:rPr>
            </w:pPr>
            <w:r w:rsidRPr="00267B4C">
              <w:rPr>
                <w:rFonts w:ascii="Times New Roman" w:eastAsia="Times New Roman" w:hAnsi="Times New Roman" w:cs="Times New Roman"/>
                <w:sz w:val="24"/>
                <w:lang w:val="sr-Cyrl-CS" w:eastAsia="sr-Latn-CS"/>
              </w:rPr>
              <w:t>3.05</w:t>
            </w:r>
          </w:p>
        </w:tc>
      </w:tr>
    </w:tbl>
    <w:p w:rsidR="0053198E" w:rsidRDefault="0053198E" w:rsidP="00267B4C">
      <w:pPr>
        <w:spacing w:after="0" w:line="240" w:lineRule="auto"/>
        <w:jc w:val="both"/>
        <w:rPr>
          <w:rFonts w:ascii="Times New Roman" w:eastAsia="Times New Roman" w:hAnsi="Times New Roman" w:cs="Times New Roman"/>
          <w:sz w:val="24"/>
          <w:lang w:val="sr-Cyrl-CS" w:eastAsia="sr-Latn-CS"/>
        </w:rPr>
      </w:pPr>
    </w:p>
    <w:p w:rsidR="0053198E" w:rsidRDefault="0053198E" w:rsidP="00267B4C">
      <w:pPr>
        <w:spacing w:after="0" w:line="240" w:lineRule="auto"/>
        <w:jc w:val="both"/>
        <w:rPr>
          <w:rFonts w:ascii="Times New Roman" w:eastAsia="Times New Roman" w:hAnsi="Times New Roman" w:cs="Times New Roman"/>
          <w:sz w:val="24"/>
          <w:lang w:val="sr-Cyrl-CS" w:eastAsia="sr-Latn-CS"/>
        </w:rPr>
      </w:pPr>
    </w:p>
    <w:p w:rsidR="0053198E" w:rsidRDefault="0053198E" w:rsidP="00267B4C">
      <w:pPr>
        <w:spacing w:after="0" w:line="240" w:lineRule="auto"/>
        <w:jc w:val="both"/>
        <w:rPr>
          <w:rFonts w:ascii="Times New Roman" w:eastAsia="Times New Roman" w:hAnsi="Times New Roman" w:cs="Times New Roman"/>
          <w:sz w:val="24"/>
          <w:lang w:val="sr-Cyrl-CS" w:eastAsia="sr-Latn-CS"/>
        </w:rPr>
      </w:pPr>
    </w:p>
    <w:p w:rsidR="0053198E" w:rsidRDefault="0053198E" w:rsidP="00267B4C">
      <w:pPr>
        <w:spacing w:after="0" w:line="240" w:lineRule="auto"/>
        <w:jc w:val="both"/>
        <w:rPr>
          <w:rFonts w:ascii="Times New Roman" w:eastAsia="Times New Roman" w:hAnsi="Times New Roman" w:cs="Times New Roman"/>
          <w:sz w:val="24"/>
          <w:lang w:val="sr-Cyrl-CS" w:eastAsia="sr-Latn-CS"/>
        </w:rPr>
      </w:pPr>
    </w:p>
    <w:p w:rsidR="0053198E" w:rsidRDefault="0053198E" w:rsidP="00267B4C">
      <w:pPr>
        <w:spacing w:after="0" w:line="240" w:lineRule="auto"/>
        <w:jc w:val="both"/>
        <w:rPr>
          <w:rFonts w:ascii="Times New Roman" w:eastAsia="Times New Roman" w:hAnsi="Times New Roman" w:cs="Times New Roman"/>
          <w:sz w:val="24"/>
          <w:lang w:val="sr-Cyrl-CS" w:eastAsia="sr-Latn-CS"/>
        </w:rPr>
      </w:pPr>
    </w:p>
    <w:p w:rsidR="0053198E" w:rsidRDefault="0053198E" w:rsidP="00267B4C">
      <w:pPr>
        <w:spacing w:after="0" w:line="240" w:lineRule="auto"/>
        <w:jc w:val="both"/>
        <w:rPr>
          <w:rFonts w:ascii="Times New Roman" w:eastAsia="Times New Roman" w:hAnsi="Times New Roman" w:cs="Times New Roman"/>
          <w:sz w:val="24"/>
          <w:lang w:val="sr-Cyrl-CS" w:eastAsia="sr-Latn-CS"/>
        </w:rPr>
      </w:pPr>
    </w:p>
    <w:p w:rsidR="0053198E" w:rsidRDefault="0053198E" w:rsidP="00267B4C">
      <w:pPr>
        <w:spacing w:after="0" w:line="240" w:lineRule="auto"/>
        <w:jc w:val="both"/>
        <w:rPr>
          <w:rFonts w:ascii="Times New Roman" w:eastAsia="Times New Roman" w:hAnsi="Times New Roman" w:cs="Times New Roman"/>
          <w:sz w:val="24"/>
          <w:lang w:val="sr-Cyrl-CS" w:eastAsia="sr-Latn-CS"/>
        </w:rPr>
      </w:pPr>
    </w:p>
    <w:p w:rsidR="00267B4C" w:rsidRPr="00267B4C" w:rsidRDefault="00267B4C" w:rsidP="0053198E">
      <w:pPr>
        <w:spacing w:after="0" w:line="240" w:lineRule="auto"/>
        <w:ind w:firstLine="720"/>
        <w:jc w:val="both"/>
        <w:rPr>
          <w:rFonts w:ascii="Times New Roman" w:eastAsia="Times New Roman" w:hAnsi="Times New Roman" w:cs="Times New Roman"/>
          <w:sz w:val="24"/>
          <w:lang w:val="sr-Cyrl-CS" w:eastAsia="sr-Latn-CS"/>
        </w:rPr>
      </w:pPr>
      <w:r w:rsidRPr="00267B4C">
        <w:rPr>
          <w:rFonts w:ascii="Times New Roman" w:eastAsia="Times New Roman" w:hAnsi="Times New Roman" w:cs="Times New Roman"/>
          <w:sz w:val="24"/>
          <w:lang w:val="sr-Cyrl-CS" w:eastAsia="sr-Latn-CS"/>
        </w:rPr>
        <w:t>Ако погледамо одвојено учитеље и наставнике предметне наставе</w:t>
      </w:r>
      <w:r w:rsidR="0053198E">
        <w:rPr>
          <w:rFonts w:ascii="Times New Roman" w:eastAsia="Times New Roman" w:hAnsi="Times New Roman" w:cs="Times New Roman"/>
          <w:sz w:val="24"/>
          <w:lang w:val="sr-Cyrl-CS" w:eastAsia="sr-Latn-CS"/>
        </w:rPr>
        <w:t xml:space="preserve"> </w:t>
      </w:r>
      <w:r w:rsidRPr="00267B4C">
        <w:rPr>
          <w:rFonts w:ascii="Times New Roman" w:eastAsia="Times New Roman" w:hAnsi="Times New Roman" w:cs="Times New Roman"/>
          <w:sz w:val="24"/>
          <w:lang w:val="sr-Cyrl-CS" w:eastAsia="sr-Latn-CS"/>
        </w:rPr>
        <w:t>видимо да постоји разлика у погледу процене стандарда код учитеља и наставника предметне наставе.Учитељи су процењени као успешнији у свим стандардима у односу на предметне наставнике.Видимо да су учитељи процењени као најмање успешни у остваривању стандарда 2.3Ученици стичу знања усвајају вредности и развијају вештине и компетенције на часу а наставници у остваривању стандарда 2.4</w:t>
      </w:r>
      <w:r w:rsidRPr="00267B4C">
        <w:rPr>
          <w:rFonts w:ascii="Times New Roman" w:eastAsia="Times New Roman" w:hAnsi="Times New Roman" w:cs="Times New Roman"/>
          <w:sz w:val="24"/>
          <w:lang w:eastAsia="sr-Latn-CS"/>
        </w:rPr>
        <w:t>.</w:t>
      </w:r>
      <w:r w:rsidRPr="00267B4C">
        <w:rPr>
          <w:rFonts w:ascii="Times New Roman" w:eastAsia="Times New Roman" w:hAnsi="Times New Roman" w:cs="Times New Roman"/>
          <w:sz w:val="24"/>
          <w:lang w:val="sr-Cyrl-RS" w:eastAsia="sr-Latn-CS"/>
        </w:rPr>
        <w:t>Поступци вредновања су у функцији даљег учења.</w:t>
      </w:r>
    </w:p>
    <w:p w:rsidR="00267B4C" w:rsidRPr="00267B4C" w:rsidRDefault="00267B4C" w:rsidP="00267B4C">
      <w:pPr>
        <w:spacing w:after="0" w:line="240" w:lineRule="auto"/>
        <w:jc w:val="both"/>
        <w:rPr>
          <w:rFonts w:ascii="Times New Roman" w:eastAsia="Times New Roman" w:hAnsi="Times New Roman" w:cs="Times New Roman"/>
          <w:sz w:val="24"/>
          <w:lang w:val="sr-Cyrl-CS" w:eastAsia="sr-Latn-CS"/>
        </w:rPr>
      </w:pPr>
      <w:r w:rsidRPr="00267B4C">
        <w:rPr>
          <w:rFonts w:ascii="Times New Roman" w:eastAsia="Times New Roman" w:hAnsi="Times New Roman" w:cs="Times New Roman"/>
          <w:sz w:val="24"/>
          <w:lang w:val="sr-Cyrl-CS" w:eastAsia="sr-Latn-CS"/>
        </w:rPr>
        <w:t>Значајни за анализу су и индикатори.Видимо да су најслабије процењени следећи индикатори:</w:t>
      </w:r>
    </w:p>
    <w:p w:rsidR="00267B4C" w:rsidRPr="00267B4C" w:rsidRDefault="00267B4C" w:rsidP="00267B4C">
      <w:pPr>
        <w:spacing w:after="0" w:line="240" w:lineRule="auto"/>
        <w:jc w:val="both"/>
        <w:rPr>
          <w:rFonts w:ascii="Times New Roman" w:eastAsia="Times New Roman" w:hAnsi="Times New Roman" w:cs="Times New Roman"/>
          <w:sz w:val="24"/>
          <w:lang w:val="sr-Cyrl-CS" w:eastAsia="sr-Latn-CS"/>
        </w:rPr>
      </w:pPr>
      <w:r w:rsidRPr="00267B4C">
        <w:rPr>
          <w:rFonts w:ascii="Times New Roman" w:eastAsia="Times New Roman" w:hAnsi="Times New Roman" w:cs="Times New Roman"/>
          <w:sz w:val="24"/>
          <w:lang w:val="sr-Cyrl-CS" w:eastAsia="sr-Latn-CS"/>
        </w:rPr>
        <w:t>2.3.6.Ученик планира,реализује и вреднује пројекат у настави самостално или уз помоћ наставника</w:t>
      </w:r>
    </w:p>
    <w:p w:rsidR="00267B4C" w:rsidRPr="00267B4C" w:rsidRDefault="00267B4C" w:rsidP="00267B4C">
      <w:pPr>
        <w:spacing w:after="0" w:line="240" w:lineRule="auto"/>
        <w:jc w:val="both"/>
        <w:rPr>
          <w:rFonts w:ascii="Times New Roman" w:eastAsia="Times New Roman" w:hAnsi="Times New Roman" w:cs="Times New Roman"/>
          <w:sz w:val="24"/>
          <w:lang w:val="sr-Cyrl-CS" w:eastAsia="sr-Latn-CS"/>
        </w:rPr>
      </w:pPr>
      <w:r w:rsidRPr="00267B4C">
        <w:rPr>
          <w:rFonts w:ascii="Times New Roman" w:eastAsia="Times New Roman" w:hAnsi="Times New Roman" w:cs="Times New Roman"/>
          <w:sz w:val="24"/>
          <w:lang w:val="sr-Cyrl-CS" w:eastAsia="sr-Latn-CS"/>
        </w:rPr>
        <w:t>2.3.3.Ученик прикупља,критички процењује и анализира идеје,одговоре и решења.</w:t>
      </w:r>
    </w:p>
    <w:p w:rsidR="00267B4C" w:rsidRPr="00267B4C" w:rsidRDefault="00267B4C" w:rsidP="00267B4C">
      <w:pPr>
        <w:spacing w:after="0" w:line="240" w:lineRule="auto"/>
        <w:jc w:val="both"/>
        <w:rPr>
          <w:rFonts w:ascii="Times New Roman" w:eastAsia="Times New Roman" w:hAnsi="Times New Roman" w:cs="Times New Roman"/>
          <w:sz w:val="24"/>
          <w:lang w:val="sr-Cyrl-CS" w:eastAsia="sr-Latn-CS"/>
        </w:rPr>
      </w:pPr>
      <w:r w:rsidRPr="00267B4C">
        <w:rPr>
          <w:rFonts w:ascii="Times New Roman" w:eastAsia="Times New Roman" w:hAnsi="Times New Roman" w:cs="Times New Roman"/>
          <w:sz w:val="24"/>
          <w:lang w:val="sr-Cyrl-CS" w:eastAsia="sr-Latn-CS"/>
        </w:rPr>
        <w:t>2.4.4.Ученик поставља себи циљеве у учењу</w:t>
      </w:r>
    </w:p>
    <w:p w:rsidR="00267B4C" w:rsidRPr="00267B4C" w:rsidRDefault="00267B4C" w:rsidP="00267B4C">
      <w:pPr>
        <w:spacing w:after="0" w:line="240" w:lineRule="auto"/>
        <w:jc w:val="both"/>
        <w:rPr>
          <w:rFonts w:ascii="Times New Roman" w:eastAsia="Times New Roman" w:hAnsi="Times New Roman" w:cs="Times New Roman"/>
          <w:sz w:val="24"/>
          <w:lang w:val="sr-Cyrl-CS" w:eastAsia="sr-Latn-CS"/>
        </w:rPr>
      </w:pPr>
      <w:r w:rsidRPr="00267B4C">
        <w:rPr>
          <w:rFonts w:ascii="Times New Roman" w:eastAsia="Times New Roman" w:hAnsi="Times New Roman" w:cs="Times New Roman"/>
          <w:sz w:val="24"/>
          <w:lang w:val="sr-Cyrl-CS" w:eastAsia="sr-Latn-CS"/>
        </w:rPr>
        <w:t>2.4.5.Ученик уме критички да процени свој напредак и напредак осталих ученика</w:t>
      </w:r>
    </w:p>
    <w:p w:rsidR="00267B4C" w:rsidRPr="00267B4C" w:rsidRDefault="00267B4C" w:rsidP="0053198E">
      <w:pPr>
        <w:spacing w:after="0" w:line="240" w:lineRule="auto"/>
        <w:ind w:firstLine="720"/>
        <w:jc w:val="both"/>
        <w:rPr>
          <w:rFonts w:ascii="Times New Roman" w:eastAsia="Times New Roman" w:hAnsi="Times New Roman" w:cs="Times New Roman"/>
          <w:sz w:val="24"/>
          <w:szCs w:val="24"/>
          <w:lang w:val="sr-Cyrl-RS" w:eastAsia="sr-Latn-CS"/>
        </w:rPr>
      </w:pPr>
      <w:r w:rsidRPr="00267B4C">
        <w:rPr>
          <w:rFonts w:ascii="Times New Roman" w:eastAsia="Times New Roman" w:hAnsi="Times New Roman" w:cs="Times New Roman"/>
          <w:sz w:val="24"/>
          <w:szCs w:val="24"/>
          <w:lang w:val="sr-Cyrl-RS" w:eastAsia="sr-Latn-CS"/>
        </w:rPr>
        <w:t>Ако направимо поређење вредновања директора и стручне службе и вредновање наставника видимо да постоји значајна разлика када су у питању средње оцене али не и разлика када се ради о распореду вреднованих стандарда.</w:t>
      </w:r>
    </w:p>
    <w:p w:rsidR="00267B4C" w:rsidRPr="00267B4C" w:rsidRDefault="00267B4C" w:rsidP="00267B4C">
      <w:pPr>
        <w:spacing w:after="0" w:line="240" w:lineRule="auto"/>
        <w:jc w:val="both"/>
        <w:rPr>
          <w:rFonts w:ascii="Times New Roman" w:eastAsia="Times New Roman" w:hAnsi="Times New Roman" w:cs="Times New Roman"/>
          <w:sz w:val="24"/>
          <w:szCs w:val="24"/>
          <w:lang w:val="sr-Cyrl-CS" w:eastAsia="sr-Latn-CS"/>
        </w:rPr>
      </w:pPr>
      <w:r w:rsidRPr="00267B4C">
        <w:rPr>
          <w:rFonts w:ascii="Times New Roman" w:eastAsia="Times New Roman" w:hAnsi="Times New Roman" w:cs="Times New Roman"/>
          <w:sz w:val="24"/>
          <w:szCs w:val="24"/>
          <w:lang w:val="sr-Cyrl-RS" w:eastAsia="sr-Latn-CS"/>
        </w:rPr>
        <w:t xml:space="preserve">Што се тиче индикатора,видимо да постоји преклапање када су у питању најлошије процењени индикатори од стране наставника и директора и службе код два индикатора, то су </w:t>
      </w:r>
      <w:r w:rsidRPr="00267B4C">
        <w:rPr>
          <w:rFonts w:ascii="Times New Roman" w:eastAsia="Times New Roman" w:hAnsi="Times New Roman" w:cs="Times New Roman"/>
          <w:sz w:val="24"/>
          <w:szCs w:val="24"/>
          <w:lang w:val="sr-Cyrl-CS" w:eastAsia="sr-Latn-CS"/>
        </w:rPr>
        <w:t>2.4.4.Ученик поставља себи циљеве у учењу</w:t>
      </w:r>
    </w:p>
    <w:p w:rsidR="00267B4C" w:rsidRPr="00267B4C" w:rsidRDefault="00267B4C" w:rsidP="00267B4C">
      <w:pPr>
        <w:spacing w:after="0" w:line="240" w:lineRule="auto"/>
        <w:jc w:val="both"/>
        <w:rPr>
          <w:rFonts w:ascii="Times New Roman" w:eastAsia="Times New Roman" w:hAnsi="Times New Roman" w:cs="Times New Roman"/>
          <w:sz w:val="24"/>
          <w:szCs w:val="24"/>
          <w:lang w:val="sr-Cyrl-CS" w:eastAsia="sr-Latn-CS"/>
        </w:rPr>
      </w:pPr>
      <w:r w:rsidRPr="00267B4C">
        <w:rPr>
          <w:rFonts w:ascii="Times New Roman" w:eastAsia="Times New Roman" w:hAnsi="Times New Roman" w:cs="Times New Roman"/>
          <w:sz w:val="24"/>
          <w:szCs w:val="24"/>
          <w:lang w:val="sr-Cyrl-CS" w:eastAsia="sr-Latn-CS"/>
        </w:rPr>
        <w:t>2.4.5.Ученик уме критички да процени свој напредак и напредак осталих ученика</w:t>
      </w:r>
    </w:p>
    <w:p w:rsidR="00267B4C" w:rsidRDefault="00267B4C" w:rsidP="00267B4C">
      <w:pPr>
        <w:spacing w:after="0" w:line="240" w:lineRule="auto"/>
        <w:rPr>
          <w:rFonts w:ascii="Times New Roman" w:eastAsia="Times New Roman" w:hAnsi="Times New Roman" w:cs="Times New Roman"/>
          <w:b/>
          <w:bCs/>
          <w:sz w:val="24"/>
          <w:szCs w:val="24"/>
          <w:lang w:val="sr-Cyrl-RS" w:eastAsia="sr-Latn-CS"/>
        </w:rPr>
      </w:pPr>
    </w:p>
    <w:p w:rsidR="00267B4C" w:rsidRPr="00267B4C" w:rsidRDefault="00267B4C" w:rsidP="00267B4C">
      <w:pPr>
        <w:spacing w:after="0" w:line="240" w:lineRule="auto"/>
        <w:rPr>
          <w:rFonts w:ascii="Times New Roman" w:eastAsia="Times New Roman" w:hAnsi="Times New Roman" w:cs="Times New Roman"/>
          <w:b/>
          <w:bCs/>
          <w:sz w:val="24"/>
          <w:szCs w:val="24"/>
          <w:lang w:val="sr-Cyrl-CS" w:eastAsia="sr-Latn-CS"/>
        </w:rPr>
      </w:pPr>
      <w:proofErr w:type="spellStart"/>
      <w:r w:rsidRPr="00267B4C">
        <w:rPr>
          <w:rFonts w:ascii="Times New Roman" w:eastAsia="Times New Roman" w:hAnsi="Times New Roman" w:cs="Times New Roman"/>
          <w:b/>
          <w:bCs/>
          <w:sz w:val="24"/>
          <w:szCs w:val="24"/>
          <w:lang w:val="en-GB" w:eastAsia="sr-Latn-CS"/>
        </w:rPr>
        <w:t>Кључне</w:t>
      </w:r>
      <w:proofErr w:type="spellEnd"/>
      <w:r w:rsidRPr="00267B4C">
        <w:rPr>
          <w:rFonts w:ascii="Times New Roman" w:eastAsia="Times New Roman" w:hAnsi="Times New Roman" w:cs="Times New Roman"/>
          <w:b/>
          <w:bCs/>
          <w:sz w:val="24"/>
          <w:szCs w:val="24"/>
          <w:lang w:val="en-GB" w:eastAsia="sr-Latn-CS"/>
        </w:rPr>
        <w:t xml:space="preserve"> </w:t>
      </w:r>
      <w:proofErr w:type="spellStart"/>
      <w:r w:rsidRPr="00267B4C">
        <w:rPr>
          <w:rFonts w:ascii="Times New Roman" w:eastAsia="Times New Roman" w:hAnsi="Times New Roman" w:cs="Times New Roman"/>
          <w:b/>
          <w:bCs/>
          <w:sz w:val="24"/>
          <w:szCs w:val="24"/>
          <w:lang w:val="en-GB" w:eastAsia="sr-Latn-CS"/>
        </w:rPr>
        <w:t>снаге</w:t>
      </w:r>
      <w:proofErr w:type="spellEnd"/>
      <w:r w:rsidRPr="00267B4C">
        <w:rPr>
          <w:rFonts w:ascii="Times New Roman" w:eastAsia="Times New Roman" w:hAnsi="Times New Roman" w:cs="Times New Roman"/>
          <w:b/>
          <w:bCs/>
          <w:sz w:val="24"/>
          <w:szCs w:val="24"/>
          <w:lang w:eastAsia="sr-Latn-CS"/>
        </w:rPr>
        <w:t xml:space="preserve"> </w:t>
      </w:r>
      <w:r w:rsidRPr="00267B4C">
        <w:rPr>
          <w:rFonts w:ascii="Times New Roman" w:eastAsia="Times New Roman" w:hAnsi="Times New Roman" w:cs="Times New Roman"/>
          <w:b/>
          <w:bCs/>
          <w:sz w:val="24"/>
          <w:szCs w:val="24"/>
          <w:lang w:val="sr-Cyrl-CS" w:eastAsia="sr-Latn-CS"/>
        </w:rPr>
        <w:t xml:space="preserve"> </w:t>
      </w:r>
    </w:p>
    <w:p w:rsidR="00267B4C" w:rsidRPr="00267B4C" w:rsidRDefault="00267B4C" w:rsidP="00267B4C">
      <w:pPr>
        <w:pStyle w:val="ListParagraph"/>
        <w:numPr>
          <w:ilvl w:val="0"/>
          <w:numId w:val="11"/>
        </w:numPr>
        <w:spacing w:after="0" w:line="240" w:lineRule="auto"/>
        <w:jc w:val="both"/>
        <w:rPr>
          <w:rFonts w:ascii="Times New Roman" w:eastAsia="Times New Roman" w:hAnsi="Times New Roman" w:cs="Times New Roman"/>
          <w:sz w:val="24"/>
          <w:szCs w:val="24"/>
          <w:lang w:val="sr-Cyrl-CS" w:eastAsia="sr-Latn-CS"/>
        </w:rPr>
      </w:pPr>
      <w:r w:rsidRPr="00267B4C">
        <w:rPr>
          <w:rFonts w:ascii="Times New Roman" w:eastAsia="Times New Roman" w:hAnsi="Times New Roman" w:cs="Times New Roman"/>
          <w:sz w:val="24"/>
          <w:szCs w:val="24"/>
          <w:lang w:val="sr-Cyrl-RS" w:eastAsia="sr-Latn-CS"/>
        </w:rPr>
        <w:t>ефикасна организација часова пружање прилике ученицима да буду успешни</w:t>
      </w:r>
    </w:p>
    <w:p w:rsidR="00267B4C" w:rsidRDefault="00267B4C" w:rsidP="00267B4C">
      <w:pPr>
        <w:spacing w:after="0" w:line="240" w:lineRule="auto"/>
        <w:rPr>
          <w:rFonts w:ascii="Times New Roman" w:eastAsia="Times New Roman" w:hAnsi="Times New Roman" w:cs="Times New Roman"/>
          <w:b/>
          <w:bCs/>
          <w:sz w:val="24"/>
          <w:szCs w:val="24"/>
          <w:lang w:val="sr-Cyrl-RS" w:eastAsia="sr-Latn-CS"/>
        </w:rPr>
      </w:pPr>
    </w:p>
    <w:p w:rsidR="00267B4C" w:rsidRPr="00267B4C" w:rsidRDefault="00267B4C" w:rsidP="00267B4C">
      <w:pPr>
        <w:spacing w:after="0" w:line="240" w:lineRule="auto"/>
        <w:rPr>
          <w:rFonts w:ascii="Times New Roman" w:eastAsia="Times New Roman" w:hAnsi="Times New Roman" w:cs="Times New Roman"/>
          <w:b/>
          <w:bCs/>
          <w:sz w:val="24"/>
          <w:szCs w:val="24"/>
          <w:lang w:val="sr-Cyrl-CS" w:eastAsia="sr-Latn-CS"/>
        </w:rPr>
      </w:pPr>
      <w:proofErr w:type="spellStart"/>
      <w:r w:rsidRPr="00267B4C">
        <w:rPr>
          <w:rFonts w:ascii="Times New Roman" w:eastAsia="Times New Roman" w:hAnsi="Times New Roman" w:cs="Times New Roman"/>
          <w:b/>
          <w:bCs/>
          <w:sz w:val="24"/>
          <w:szCs w:val="24"/>
          <w:lang w:val="en-GB" w:eastAsia="sr-Latn-CS"/>
        </w:rPr>
        <w:t>Кључне</w:t>
      </w:r>
      <w:proofErr w:type="spellEnd"/>
      <w:r w:rsidRPr="00267B4C">
        <w:rPr>
          <w:rFonts w:ascii="Times New Roman" w:eastAsia="Times New Roman" w:hAnsi="Times New Roman" w:cs="Times New Roman"/>
          <w:b/>
          <w:bCs/>
          <w:sz w:val="24"/>
          <w:szCs w:val="24"/>
          <w:lang w:val="en-GB" w:eastAsia="sr-Latn-CS"/>
        </w:rPr>
        <w:t xml:space="preserve"> </w:t>
      </w:r>
      <w:proofErr w:type="spellStart"/>
      <w:r w:rsidRPr="00267B4C">
        <w:rPr>
          <w:rFonts w:ascii="Times New Roman" w:eastAsia="Times New Roman" w:hAnsi="Times New Roman" w:cs="Times New Roman"/>
          <w:b/>
          <w:bCs/>
          <w:sz w:val="24"/>
          <w:szCs w:val="24"/>
          <w:lang w:val="en-GB" w:eastAsia="sr-Latn-CS"/>
        </w:rPr>
        <w:t>слабости</w:t>
      </w:r>
      <w:proofErr w:type="spellEnd"/>
      <w:r w:rsidRPr="00267B4C">
        <w:rPr>
          <w:rFonts w:ascii="Times New Roman" w:eastAsia="Times New Roman" w:hAnsi="Times New Roman" w:cs="Times New Roman"/>
          <w:b/>
          <w:bCs/>
          <w:sz w:val="24"/>
          <w:szCs w:val="24"/>
          <w:lang w:eastAsia="sr-Latn-CS"/>
        </w:rPr>
        <w:t xml:space="preserve"> </w:t>
      </w:r>
    </w:p>
    <w:p w:rsidR="00267B4C" w:rsidRPr="00267B4C" w:rsidRDefault="00267B4C" w:rsidP="00267B4C">
      <w:pPr>
        <w:numPr>
          <w:ilvl w:val="0"/>
          <w:numId w:val="6"/>
        </w:numPr>
        <w:spacing w:after="0" w:line="240" w:lineRule="auto"/>
        <w:ind w:firstLine="360"/>
        <w:jc w:val="both"/>
        <w:rPr>
          <w:rFonts w:ascii="Times New Roman" w:eastAsia="Times New Roman" w:hAnsi="Times New Roman" w:cs="Times New Roman"/>
          <w:sz w:val="24"/>
          <w:szCs w:val="24"/>
          <w:lang w:val="ru-RU" w:eastAsia="sr-Latn-CS"/>
        </w:rPr>
      </w:pPr>
      <w:r w:rsidRPr="00267B4C">
        <w:rPr>
          <w:rFonts w:ascii="Times New Roman" w:eastAsia="Times New Roman" w:hAnsi="Times New Roman" w:cs="Times New Roman"/>
          <w:sz w:val="24"/>
          <w:szCs w:val="24"/>
          <w:lang w:val="ru-RU" w:eastAsia="sr-Latn-CS"/>
        </w:rPr>
        <w:t>поступци вредновања нису у функцији даљег учења</w:t>
      </w:r>
    </w:p>
    <w:p w:rsidR="00267B4C" w:rsidRPr="00267B4C" w:rsidRDefault="00267B4C" w:rsidP="00267B4C">
      <w:pPr>
        <w:numPr>
          <w:ilvl w:val="0"/>
          <w:numId w:val="6"/>
        </w:numPr>
        <w:spacing w:after="0" w:line="240" w:lineRule="auto"/>
        <w:ind w:firstLine="360"/>
        <w:jc w:val="both"/>
        <w:rPr>
          <w:rFonts w:ascii="Times New Roman" w:eastAsia="Times New Roman" w:hAnsi="Times New Roman" w:cs="Times New Roman"/>
          <w:sz w:val="24"/>
          <w:szCs w:val="24"/>
          <w:lang w:val="ru-RU" w:eastAsia="sr-Latn-CS"/>
        </w:rPr>
      </w:pPr>
      <w:r w:rsidRPr="00267B4C">
        <w:rPr>
          <w:rFonts w:ascii="Times New Roman" w:eastAsia="Times New Roman" w:hAnsi="Times New Roman" w:cs="Times New Roman"/>
          <w:sz w:val="24"/>
          <w:szCs w:val="24"/>
          <w:lang w:val="sr-Cyrl-RS" w:eastAsia="sr-Latn-CS"/>
        </w:rPr>
        <w:t>индивидуализација</w:t>
      </w:r>
    </w:p>
    <w:p w:rsidR="00267B4C" w:rsidRPr="00267B4C" w:rsidRDefault="00267B4C" w:rsidP="00267B4C">
      <w:pPr>
        <w:numPr>
          <w:ilvl w:val="0"/>
          <w:numId w:val="6"/>
        </w:numPr>
        <w:spacing w:after="0" w:line="240" w:lineRule="auto"/>
        <w:ind w:firstLine="360"/>
        <w:jc w:val="both"/>
        <w:rPr>
          <w:rFonts w:ascii="Times New Roman" w:eastAsia="Times New Roman" w:hAnsi="Times New Roman" w:cs="Times New Roman"/>
          <w:sz w:val="24"/>
          <w:szCs w:val="24"/>
          <w:lang w:val="ru-RU" w:eastAsia="sr-Latn-CS"/>
        </w:rPr>
      </w:pPr>
      <w:r w:rsidRPr="00267B4C">
        <w:rPr>
          <w:rFonts w:ascii="Times New Roman" w:eastAsia="Times New Roman" w:hAnsi="Times New Roman" w:cs="Times New Roman"/>
          <w:sz w:val="24"/>
          <w:szCs w:val="24"/>
          <w:lang w:val="sr-Cyrl-RS" w:eastAsia="sr-Latn-CS"/>
        </w:rPr>
        <w:t>ученици не уче на часу</w:t>
      </w:r>
    </w:p>
    <w:p w:rsidR="0053198E" w:rsidRPr="0053198E" w:rsidRDefault="0053198E" w:rsidP="0053198E">
      <w:pPr>
        <w:ind w:left="360"/>
        <w:jc w:val="center"/>
        <w:rPr>
          <w:b/>
          <w:bCs/>
          <w:sz w:val="32"/>
          <w:szCs w:val="32"/>
          <w:lang w:val="sr-Cyrl-CS"/>
        </w:rPr>
      </w:pPr>
      <w:r w:rsidRPr="0053198E">
        <w:rPr>
          <w:b/>
          <w:bCs/>
          <w:sz w:val="32"/>
          <w:szCs w:val="32"/>
          <w:lang w:val="sr-Cyrl-CS"/>
        </w:rPr>
        <w:t>АКЦИОНИ ПЛАН</w:t>
      </w:r>
    </w:p>
    <w:tbl>
      <w:tblPr>
        <w:tblW w:w="1043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303"/>
        <w:gridCol w:w="850"/>
        <w:gridCol w:w="1134"/>
        <w:gridCol w:w="1701"/>
        <w:gridCol w:w="1985"/>
        <w:gridCol w:w="1354"/>
        <w:gridCol w:w="1108"/>
      </w:tblGrid>
      <w:tr w:rsidR="0053198E" w:rsidRPr="0053198E" w:rsidTr="008A4941">
        <w:trPr>
          <w:trHeight w:val="180"/>
          <w:jc w:val="center"/>
        </w:trPr>
        <w:tc>
          <w:tcPr>
            <w:tcW w:w="2303" w:type="dxa"/>
            <w:vMerge w:val="restart"/>
            <w:tcBorders>
              <w:top w:val="double" w:sz="4" w:space="0" w:color="auto"/>
              <w:bottom w:val="single" w:sz="4" w:space="0" w:color="auto"/>
            </w:tcBorders>
            <w:shd w:val="clear" w:color="auto" w:fill="FFCCFF"/>
            <w:vAlign w:val="center"/>
          </w:tcPr>
          <w:p w:rsidR="0053198E" w:rsidRPr="0053198E" w:rsidRDefault="0053198E" w:rsidP="0053198E">
            <w:pPr>
              <w:spacing w:after="0" w:line="240" w:lineRule="auto"/>
              <w:jc w:val="center"/>
              <w:rPr>
                <w:rFonts w:ascii="Times New Roman" w:eastAsia="Times New Roman" w:hAnsi="Times New Roman" w:cs="Times New Roman"/>
                <w:sz w:val="18"/>
                <w:szCs w:val="18"/>
                <w:lang w:val="sr-Cyrl-CS" w:eastAsia="sr-Latn-CS"/>
              </w:rPr>
            </w:pPr>
            <w:r w:rsidRPr="0053198E">
              <w:rPr>
                <w:rFonts w:ascii="Times New Roman" w:eastAsia="Times New Roman" w:hAnsi="Times New Roman" w:cs="Times New Roman"/>
                <w:b/>
                <w:bCs/>
                <w:sz w:val="18"/>
                <w:szCs w:val="18"/>
                <w:lang w:val="sr-Cyrl-CS" w:eastAsia="sr-Latn-CS"/>
              </w:rPr>
              <w:t>Активности</w:t>
            </w:r>
          </w:p>
        </w:tc>
        <w:tc>
          <w:tcPr>
            <w:tcW w:w="850" w:type="dxa"/>
            <w:vMerge w:val="restart"/>
            <w:tcBorders>
              <w:top w:val="double" w:sz="4" w:space="0" w:color="auto"/>
              <w:bottom w:val="single" w:sz="4" w:space="0" w:color="auto"/>
            </w:tcBorders>
            <w:shd w:val="clear" w:color="auto" w:fill="FFCCFF"/>
            <w:vAlign w:val="center"/>
          </w:tcPr>
          <w:p w:rsidR="0053198E" w:rsidRPr="0053198E" w:rsidRDefault="0053198E" w:rsidP="0053198E">
            <w:pPr>
              <w:spacing w:after="0" w:line="240" w:lineRule="auto"/>
              <w:jc w:val="center"/>
              <w:rPr>
                <w:rFonts w:ascii="Times New Roman" w:eastAsia="Times New Roman" w:hAnsi="Times New Roman" w:cs="Times New Roman"/>
                <w:sz w:val="18"/>
                <w:szCs w:val="18"/>
                <w:lang w:val="sr-Cyrl-CS" w:eastAsia="sr-Latn-CS"/>
              </w:rPr>
            </w:pPr>
            <w:r w:rsidRPr="0053198E">
              <w:rPr>
                <w:rFonts w:ascii="Times New Roman" w:eastAsia="Times New Roman" w:hAnsi="Times New Roman" w:cs="Times New Roman"/>
                <w:b/>
                <w:bCs/>
                <w:sz w:val="18"/>
                <w:szCs w:val="18"/>
                <w:lang w:val="sr-Cyrl-CS" w:eastAsia="sr-Latn-CS"/>
              </w:rPr>
              <w:t>Носиоц</w:t>
            </w:r>
            <w:r w:rsidRPr="0053198E">
              <w:rPr>
                <w:rFonts w:ascii="Times New Roman" w:eastAsia="Times New Roman" w:hAnsi="Times New Roman" w:cs="Times New Roman"/>
                <w:b/>
                <w:bCs/>
                <w:sz w:val="18"/>
                <w:szCs w:val="18"/>
                <w:lang w:val="sr-Cyrl-CS" w:eastAsia="sr-Latn-CS"/>
              </w:rPr>
              <w:lastRenderedPageBreak/>
              <w:t>и активности</w:t>
            </w:r>
          </w:p>
        </w:tc>
        <w:tc>
          <w:tcPr>
            <w:tcW w:w="1134" w:type="dxa"/>
            <w:vMerge w:val="restart"/>
            <w:tcBorders>
              <w:top w:val="double" w:sz="4" w:space="0" w:color="auto"/>
              <w:bottom w:val="single" w:sz="4" w:space="0" w:color="auto"/>
            </w:tcBorders>
            <w:shd w:val="clear" w:color="auto" w:fill="FFCCFF"/>
            <w:vAlign w:val="center"/>
          </w:tcPr>
          <w:p w:rsidR="0053198E" w:rsidRPr="0053198E" w:rsidRDefault="0053198E" w:rsidP="0053198E">
            <w:pPr>
              <w:spacing w:after="0" w:line="240" w:lineRule="auto"/>
              <w:jc w:val="center"/>
              <w:rPr>
                <w:rFonts w:ascii="Times New Roman" w:eastAsia="Times New Roman" w:hAnsi="Times New Roman" w:cs="Times New Roman"/>
                <w:sz w:val="18"/>
                <w:szCs w:val="18"/>
                <w:lang w:val="sr-Cyrl-CS" w:eastAsia="sr-Latn-CS"/>
              </w:rPr>
            </w:pPr>
            <w:r w:rsidRPr="0053198E">
              <w:rPr>
                <w:rFonts w:ascii="Times New Roman" w:eastAsia="Times New Roman" w:hAnsi="Times New Roman" w:cs="Times New Roman"/>
                <w:b/>
                <w:bCs/>
                <w:sz w:val="18"/>
                <w:szCs w:val="18"/>
                <w:lang w:val="sr-Cyrl-CS" w:eastAsia="sr-Latn-CS"/>
              </w:rPr>
              <w:lastRenderedPageBreak/>
              <w:t>Динамика</w:t>
            </w:r>
          </w:p>
        </w:tc>
        <w:tc>
          <w:tcPr>
            <w:tcW w:w="1701" w:type="dxa"/>
            <w:tcBorders>
              <w:top w:val="double" w:sz="4" w:space="0" w:color="auto"/>
              <w:bottom w:val="single" w:sz="4" w:space="0" w:color="auto"/>
              <w:right w:val="single" w:sz="4" w:space="0" w:color="auto"/>
            </w:tcBorders>
            <w:shd w:val="clear" w:color="auto" w:fill="FFCCFF"/>
            <w:vAlign w:val="center"/>
          </w:tcPr>
          <w:p w:rsidR="0053198E" w:rsidRPr="0053198E" w:rsidRDefault="0053198E" w:rsidP="0053198E">
            <w:pPr>
              <w:spacing w:after="0" w:line="240" w:lineRule="auto"/>
              <w:jc w:val="center"/>
              <w:rPr>
                <w:rFonts w:ascii="Times New Roman" w:eastAsia="Times New Roman" w:hAnsi="Times New Roman" w:cs="Times New Roman"/>
                <w:sz w:val="18"/>
                <w:szCs w:val="18"/>
                <w:lang w:val="sr-Cyrl-CS" w:eastAsia="sr-Latn-CS"/>
              </w:rPr>
            </w:pPr>
          </w:p>
        </w:tc>
        <w:tc>
          <w:tcPr>
            <w:tcW w:w="4447" w:type="dxa"/>
            <w:gridSpan w:val="3"/>
            <w:tcBorders>
              <w:top w:val="double" w:sz="4" w:space="0" w:color="auto"/>
              <w:bottom w:val="single" w:sz="4" w:space="0" w:color="auto"/>
              <w:right w:val="single" w:sz="4" w:space="0" w:color="auto"/>
            </w:tcBorders>
            <w:shd w:val="clear" w:color="auto" w:fill="FFCCFF"/>
            <w:vAlign w:val="center"/>
          </w:tcPr>
          <w:p w:rsidR="0053198E" w:rsidRPr="0053198E" w:rsidRDefault="0053198E" w:rsidP="0053198E">
            <w:pPr>
              <w:spacing w:after="0" w:line="240" w:lineRule="auto"/>
              <w:jc w:val="center"/>
              <w:rPr>
                <w:rFonts w:ascii="Times New Roman" w:eastAsia="Times New Roman" w:hAnsi="Times New Roman" w:cs="Times New Roman"/>
                <w:sz w:val="18"/>
                <w:szCs w:val="18"/>
                <w:lang w:val="sr-Cyrl-CS" w:eastAsia="sr-Latn-CS"/>
              </w:rPr>
            </w:pPr>
            <w:r w:rsidRPr="0053198E">
              <w:rPr>
                <w:rFonts w:ascii="Times New Roman" w:eastAsia="Times New Roman" w:hAnsi="Times New Roman" w:cs="Times New Roman"/>
                <w:b/>
                <w:sz w:val="18"/>
                <w:szCs w:val="18"/>
                <w:lang w:val="sr-Cyrl-CS" w:eastAsia="sr-Latn-CS"/>
              </w:rPr>
              <w:t>Евалуација</w:t>
            </w:r>
          </w:p>
        </w:tc>
      </w:tr>
      <w:tr w:rsidR="0053198E" w:rsidRPr="0053198E" w:rsidTr="008A4941">
        <w:trPr>
          <w:trHeight w:val="180"/>
          <w:jc w:val="center"/>
        </w:trPr>
        <w:tc>
          <w:tcPr>
            <w:tcW w:w="2303" w:type="dxa"/>
            <w:vMerge/>
            <w:tcBorders>
              <w:top w:val="single" w:sz="4" w:space="0" w:color="auto"/>
              <w:bottom w:val="single" w:sz="4" w:space="0" w:color="auto"/>
            </w:tcBorders>
            <w:shd w:val="clear" w:color="auto" w:fill="FFCCFF"/>
            <w:vAlign w:val="center"/>
          </w:tcPr>
          <w:p w:rsidR="0053198E" w:rsidRPr="0053198E" w:rsidRDefault="0053198E" w:rsidP="0053198E">
            <w:pPr>
              <w:spacing w:after="0" w:line="240" w:lineRule="auto"/>
              <w:jc w:val="center"/>
              <w:rPr>
                <w:rFonts w:ascii="Times New Roman" w:eastAsia="Times New Roman" w:hAnsi="Times New Roman" w:cs="Times New Roman"/>
                <w:sz w:val="18"/>
                <w:szCs w:val="18"/>
                <w:lang w:val="sr-Cyrl-CS" w:eastAsia="sr-Latn-CS"/>
              </w:rPr>
            </w:pPr>
          </w:p>
        </w:tc>
        <w:tc>
          <w:tcPr>
            <w:tcW w:w="850" w:type="dxa"/>
            <w:vMerge/>
            <w:tcBorders>
              <w:top w:val="single" w:sz="4" w:space="0" w:color="auto"/>
              <w:bottom w:val="single" w:sz="4" w:space="0" w:color="auto"/>
            </w:tcBorders>
            <w:shd w:val="clear" w:color="auto" w:fill="FFCCFF"/>
            <w:vAlign w:val="center"/>
          </w:tcPr>
          <w:p w:rsidR="0053198E" w:rsidRPr="0053198E" w:rsidRDefault="0053198E" w:rsidP="0053198E">
            <w:pPr>
              <w:spacing w:after="0" w:line="240" w:lineRule="auto"/>
              <w:jc w:val="center"/>
              <w:rPr>
                <w:rFonts w:ascii="Times New Roman" w:eastAsia="Times New Roman" w:hAnsi="Times New Roman" w:cs="Times New Roman"/>
                <w:sz w:val="18"/>
                <w:szCs w:val="18"/>
                <w:lang w:val="sr-Cyrl-CS" w:eastAsia="sr-Latn-CS"/>
              </w:rPr>
            </w:pPr>
          </w:p>
        </w:tc>
        <w:tc>
          <w:tcPr>
            <w:tcW w:w="1134" w:type="dxa"/>
            <w:vMerge/>
            <w:tcBorders>
              <w:top w:val="single" w:sz="4" w:space="0" w:color="auto"/>
              <w:bottom w:val="single" w:sz="4" w:space="0" w:color="auto"/>
            </w:tcBorders>
            <w:shd w:val="clear" w:color="auto" w:fill="FFCCFF"/>
            <w:vAlign w:val="center"/>
          </w:tcPr>
          <w:p w:rsidR="0053198E" w:rsidRPr="0053198E" w:rsidRDefault="0053198E" w:rsidP="0053198E">
            <w:pPr>
              <w:spacing w:after="0" w:line="240" w:lineRule="auto"/>
              <w:jc w:val="center"/>
              <w:rPr>
                <w:rFonts w:ascii="Times New Roman" w:eastAsia="Times New Roman" w:hAnsi="Times New Roman" w:cs="Times New Roman"/>
                <w:sz w:val="18"/>
                <w:szCs w:val="18"/>
                <w:lang w:val="sr-Cyrl-CS" w:eastAsia="sr-Latn-CS"/>
              </w:rPr>
            </w:pPr>
          </w:p>
        </w:tc>
        <w:tc>
          <w:tcPr>
            <w:tcW w:w="1701" w:type="dxa"/>
            <w:tcBorders>
              <w:top w:val="single" w:sz="4" w:space="0" w:color="auto"/>
              <w:bottom w:val="single" w:sz="4" w:space="0" w:color="auto"/>
            </w:tcBorders>
            <w:shd w:val="clear" w:color="auto" w:fill="FFCCFF"/>
            <w:vAlign w:val="center"/>
          </w:tcPr>
          <w:p w:rsidR="0053198E" w:rsidRPr="0053198E" w:rsidRDefault="0053198E" w:rsidP="0053198E">
            <w:pPr>
              <w:spacing w:after="0" w:line="240" w:lineRule="auto"/>
              <w:jc w:val="center"/>
              <w:rPr>
                <w:rFonts w:ascii="Times New Roman" w:eastAsia="Times New Roman" w:hAnsi="Times New Roman" w:cs="Times New Roman"/>
                <w:sz w:val="18"/>
                <w:szCs w:val="18"/>
                <w:lang w:val="sr-Latn-CS" w:eastAsia="sr-Latn-CS"/>
              </w:rPr>
            </w:pPr>
            <w:r w:rsidRPr="0053198E">
              <w:rPr>
                <w:rFonts w:ascii="Times New Roman" w:eastAsia="Times New Roman" w:hAnsi="Times New Roman" w:cs="Times New Roman"/>
                <w:b/>
                <w:bCs/>
                <w:sz w:val="18"/>
                <w:szCs w:val="18"/>
                <w:lang w:val="sr-Cyrl-CS" w:eastAsia="sr-Latn-CS"/>
              </w:rPr>
              <w:t>Критеријуми</w:t>
            </w:r>
          </w:p>
          <w:p w:rsidR="0053198E" w:rsidRPr="0053198E" w:rsidRDefault="0053198E" w:rsidP="0053198E">
            <w:pPr>
              <w:spacing w:after="0" w:line="240" w:lineRule="auto"/>
              <w:jc w:val="center"/>
              <w:rPr>
                <w:rFonts w:ascii="Times New Roman" w:eastAsia="Times New Roman" w:hAnsi="Times New Roman" w:cs="Times New Roman"/>
                <w:sz w:val="18"/>
                <w:szCs w:val="18"/>
                <w:lang w:val="sr-Cyrl-CS" w:eastAsia="sr-Latn-CS"/>
              </w:rPr>
            </w:pPr>
            <w:r w:rsidRPr="0053198E">
              <w:rPr>
                <w:rFonts w:ascii="Times New Roman" w:eastAsia="Times New Roman" w:hAnsi="Times New Roman" w:cs="Times New Roman"/>
                <w:b/>
                <w:bCs/>
                <w:sz w:val="18"/>
                <w:szCs w:val="18"/>
                <w:lang w:val="sr-Cyrl-CS" w:eastAsia="sr-Latn-CS"/>
              </w:rPr>
              <w:t>успеха</w:t>
            </w:r>
          </w:p>
        </w:tc>
        <w:tc>
          <w:tcPr>
            <w:tcW w:w="1985" w:type="dxa"/>
            <w:tcBorders>
              <w:top w:val="single" w:sz="4" w:space="0" w:color="auto"/>
              <w:bottom w:val="single" w:sz="4" w:space="0" w:color="auto"/>
            </w:tcBorders>
            <w:shd w:val="clear" w:color="auto" w:fill="FFCCFF"/>
            <w:vAlign w:val="center"/>
          </w:tcPr>
          <w:p w:rsidR="0053198E" w:rsidRPr="0053198E" w:rsidRDefault="0053198E" w:rsidP="0053198E">
            <w:pPr>
              <w:spacing w:after="0" w:line="240" w:lineRule="auto"/>
              <w:jc w:val="center"/>
              <w:rPr>
                <w:rFonts w:ascii="Times New Roman" w:eastAsia="Times New Roman" w:hAnsi="Times New Roman" w:cs="Times New Roman"/>
                <w:sz w:val="18"/>
                <w:szCs w:val="18"/>
                <w:lang w:val="sr-Cyrl-CS" w:eastAsia="sr-Latn-CS"/>
              </w:rPr>
            </w:pPr>
            <w:r w:rsidRPr="0053198E">
              <w:rPr>
                <w:rFonts w:ascii="Times New Roman" w:eastAsia="Times New Roman" w:hAnsi="Times New Roman" w:cs="Times New Roman"/>
                <w:b/>
                <w:bCs/>
                <w:sz w:val="18"/>
                <w:szCs w:val="18"/>
                <w:lang w:val="sr-Cyrl-CS" w:eastAsia="sr-Latn-CS"/>
              </w:rPr>
              <w:t>Инструменти</w:t>
            </w:r>
          </w:p>
        </w:tc>
        <w:tc>
          <w:tcPr>
            <w:tcW w:w="1354" w:type="dxa"/>
            <w:tcBorders>
              <w:top w:val="single" w:sz="4" w:space="0" w:color="auto"/>
              <w:bottom w:val="single" w:sz="4" w:space="0" w:color="auto"/>
            </w:tcBorders>
            <w:shd w:val="clear" w:color="auto" w:fill="FFCCFF"/>
            <w:vAlign w:val="center"/>
          </w:tcPr>
          <w:p w:rsidR="0053198E" w:rsidRPr="0053198E" w:rsidRDefault="0053198E" w:rsidP="0053198E">
            <w:pPr>
              <w:spacing w:after="0" w:line="240" w:lineRule="auto"/>
              <w:jc w:val="center"/>
              <w:rPr>
                <w:rFonts w:ascii="Times New Roman" w:eastAsia="Times New Roman" w:hAnsi="Times New Roman" w:cs="Times New Roman"/>
                <w:sz w:val="18"/>
                <w:szCs w:val="18"/>
                <w:lang w:val="sr-Cyrl-CS" w:eastAsia="sr-Latn-CS"/>
              </w:rPr>
            </w:pPr>
            <w:r w:rsidRPr="0053198E">
              <w:rPr>
                <w:rFonts w:ascii="Times New Roman" w:eastAsia="Times New Roman" w:hAnsi="Times New Roman" w:cs="Times New Roman"/>
                <w:b/>
                <w:bCs/>
                <w:sz w:val="18"/>
                <w:szCs w:val="18"/>
                <w:lang w:val="sr-Cyrl-CS" w:eastAsia="sr-Latn-CS"/>
              </w:rPr>
              <w:t>Носиоци активности</w:t>
            </w:r>
          </w:p>
        </w:tc>
        <w:tc>
          <w:tcPr>
            <w:tcW w:w="1108" w:type="dxa"/>
            <w:tcBorders>
              <w:top w:val="single" w:sz="4" w:space="0" w:color="auto"/>
              <w:bottom w:val="single" w:sz="4" w:space="0" w:color="auto"/>
            </w:tcBorders>
            <w:shd w:val="clear" w:color="auto" w:fill="FFCCFF"/>
            <w:vAlign w:val="center"/>
          </w:tcPr>
          <w:p w:rsidR="0053198E" w:rsidRPr="0053198E" w:rsidRDefault="0053198E" w:rsidP="0053198E">
            <w:pPr>
              <w:spacing w:after="0" w:line="240" w:lineRule="auto"/>
              <w:jc w:val="center"/>
              <w:rPr>
                <w:rFonts w:ascii="Times New Roman" w:eastAsia="Times New Roman" w:hAnsi="Times New Roman" w:cs="Times New Roman"/>
                <w:sz w:val="18"/>
                <w:szCs w:val="18"/>
                <w:lang w:val="sr-Cyrl-CS" w:eastAsia="sr-Latn-CS"/>
              </w:rPr>
            </w:pPr>
            <w:r w:rsidRPr="0053198E">
              <w:rPr>
                <w:rFonts w:ascii="Times New Roman" w:eastAsia="Times New Roman" w:hAnsi="Times New Roman" w:cs="Times New Roman"/>
                <w:b/>
                <w:bCs/>
                <w:sz w:val="18"/>
                <w:szCs w:val="18"/>
                <w:lang w:val="sr-Cyrl-CS" w:eastAsia="sr-Latn-CS"/>
              </w:rPr>
              <w:t>Динамика</w:t>
            </w:r>
          </w:p>
        </w:tc>
      </w:tr>
      <w:tr w:rsidR="0053198E" w:rsidRPr="0053198E" w:rsidTr="008A4941">
        <w:trPr>
          <w:trHeight w:val="1525"/>
          <w:jc w:val="center"/>
        </w:trPr>
        <w:tc>
          <w:tcPr>
            <w:tcW w:w="2303" w:type="dxa"/>
            <w:tcBorders>
              <w:top w:val="single" w:sz="4" w:space="0" w:color="auto"/>
            </w:tcBorders>
            <w:shd w:val="clear" w:color="auto" w:fill="auto"/>
            <w:vAlign w:val="center"/>
          </w:tcPr>
          <w:p w:rsidR="0053198E" w:rsidRPr="0053198E" w:rsidRDefault="0053198E" w:rsidP="0053198E">
            <w:pPr>
              <w:spacing w:after="0" w:line="240" w:lineRule="auto"/>
              <w:jc w:val="both"/>
              <w:rPr>
                <w:rFonts w:ascii="Times New Roman" w:eastAsia="Times New Roman" w:hAnsi="Times New Roman" w:cs="Times New Roman"/>
                <w:sz w:val="18"/>
                <w:szCs w:val="18"/>
                <w:lang w:val="sr-Cyrl-RS" w:eastAsia="sr-Latn-CS"/>
              </w:rPr>
            </w:pPr>
            <w:r w:rsidRPr="0053198E">
              <w:rPr>
                <w:rFonts w:ascii="Times New Roman" w:eastAsia="Times New Roman" w:hAnsi="Times New Roman" w:cs="Times New Roman"/>
                <w:sz w:val="18"/>
                <w:szCs w:val="18"/>
                <w:lang w:val="sr-Cyrl-RS" w:eastAsia="sr-Latn-CS"/>
              </w:rPr>
              <w:lastRenderedPageBreak/>
              <w:t>На стручним већима осмислити по три примера показатеља за индикаторе2.3.3,2.4.4,2.4.5</w:t>
            </w:r>
          </w:p>
        </w:tc>
        <w:tc>
          <w:tcPr>
            <w:tcW w:w="850" w:type="dxa"/>
            <w:tcBorders>
              <w:top w:val="single" w:sz="4" w:space="0" w:color="auto"/>
            </w:tcBorders>
            <w:shd w:val="clear" w:color="auto" w:fill="auto"/>
            <w:vAlign w:val="center"/>
          </w:tcPr>
          <w:p w:rsidR="0053198E" w:rsidRPr="0053198E" w:rsidRDefault="0053198E" w:rsidP="0053198E">
            <w:pPr>
              <w:spacing w:after="0" w:line="240" w:lineRule="auto"/>
              <w:jc w:val="center"/>
              <w:rPr>
                <w:rFonts w:ascii="Times New Roman" w:eastAsia="Times New Roman" w:hAnsi="Times New Roman" w:cs="Times New Roman"/>
                <w:sz w:val="18"/>
                <w:szCs w:val="18"/>
                <w:lang w:val="sr-Cyrl-CS" w:eastAsia="sr-Latn-CS"/>
              </w:rPr>
            </w:pPr>
            <w:r w:rsidRPr="0053198E">
              <w:rPr>
                <w:rFonts w:ascii="Times New Roman" w:eastAsia="Times New Roman" w:hAnsi="Times New Roman" w:cs="Times New Roman"/>
                <w:sz w:val="18"/>
                <w:szCs w:val="18"/>
                <w:lang w:val="sr-Cyrl-CS" w:eastAsia="sr-Latn-CS"/>
              </w:rPr>
              <w:t>стручна већа</w:t>
            </w:r>
          </w:p>
        </w:tc>
        <w:tc>
          <w:tcPr>
            <w:tcW w:w="1134" w:type="dxa"/>
            <w:tcBorders>
              <w:top w:val="single" w:sz="4" w:space="0" w:color="auto"/>
            </w:tcBorders>
            <w:shd w:val="clear" w:color="auto" w:fill="auto"/>
            <w:vAlign w:val="center"/>
          </w:tcPr>
          <w:p w:rsidR="0053198E" w:rsidRPr="0053198E" w:rsidRDefault="0053198E" w:rsidP="0053198E">
            <w:pPr>
              <w:spacing w:after="0" w:line="240" w:lineRule="auto"/>
              <w:jc w:val="center"/>
              <w:rPr>
                <w:rFonts w:ascii="Times New Roman" w:eastAsia="Times New Roman" w:hAnsi="Times New Roman" w:cs="Times New Roman"/>
                <w:sz w:val="18"/>
                <w:szCs w:val="18"/>
                <w:lang w:val="sr-Cyrl-CS" w:eastAsia="sr-Latn-CS"/>
              </w:rPr>
            </w:pPr>
            <w:r w:rsidRPr="0053198E">
              <w:rPr>
                <w:rFonts w:ascii="Times New Roman" w:eastAsia="Times New Roman" w:hAnsi="Times New Roman" w:cs="Times New Roman"/>
                <w:sz w:val="18"/>
                <w:szCs w:val="18"/>
                <w:lang w:val="sr-Cyrl-CS" w:eastAsia="sr-Latn-CS"/>
              </w:rPr>
              <w:t>фебруар</w:t>
            </w:r>
          </w:p>
        </w:tc>
        <w:tc>
          <w:tcPr>
            <w:tcW w:w="1701" w:type="dxa"/>
            <w:tcBorders>
              <w:top w:val="single" w:sz="4" w:space="0" w:color="auto"/>
            </w:tcBorders>
            <w:shd w:val="clear" w:color="auto" w:fill="auto"/>
            <w:vAlign w:val="center"/>
          </w:tcPr>
          <w:p w:rsidR="0053198E" w:rsidRPr="0053198E" w:rsidRDefault="0053198E" w:rsidP="0053198E">
            <w:pPr>
              <w:spacing w:after="0" w:line="240" w:lineRule="auto"/>
              <w:jc w:val="center"/>
              <w:rPr>
                <w:rFonts w:ascii="Times New Roman" w:eastAsia="Times New Roman" w:hAnsi="Times New Roman" w:cs="Times New Roman"/>
                <w:sz w:val="18"/>
                <w:szCs w:val="18"/>
                <w:lang w:val="sr-Cyrl-CS" w:eastAsia="sr-Latn-CS"/>
              </w:rPr>
            </w:pPr>
            <w:r w:rsidRPr="0053198E">
              <w:rPr>
                <w:rFonts w:ascii="Times New Roman" w:eastAsia="Times New Roman" w:hAnsi="Times New Roman" w:cs="Times New Roman"/>
                <w:sz w:val="18"/>
                <w:szCs w:val="18"/>
                <w:lang w:val="sr-Cyrl-CS" w:eastAsia="sr-Latn-CS"/>
              </w:rPr>
              <w:t>листа примера показатеља</w:t>
            </w:r>
          </w:p>
        </w:tc>
        <w:tc>
          <w:tcPr>
            <w:tcW w:w="1985" w:type="dxa"/>
            <w:tcBorders>
              <w:top w:val="single" w:sz="4" w:space="0" w:color="auto"/>
            </w:tcBorders>
            <w:shd w:val="clear" w:color="auto" w:fill="auto"/>
            <w:vAlign w:val="center"/>
          </w:tcPr>
          <w:p w:rsidR="0053198E" w:rsidRPr="0053198E" w:rsidRDefault="0053198E" w:rsidP="0053198E">
            <w:pPr>
              <w:spacing w:after="0" w:line="240" w:lineRule="auto"/>
              <w:jc w:val="center"/>
              <w:rPr>
                <w:rFonts w:ascii="Times New Roman" w:eastAsia="Times New Roman" w:hAnsi="Times New Roman" w:cs="Times New Roman"/>
                <w:sz w:val="18"/>
                <w:szCs w:val="18"/>
                <w:lang w:val="sr-Cyrl-CS" w:eastAsia="sr-Latn-CS"/>
              </w:rPr>
            </w:pPr>
            <w:r w:rsidRPr="0053198E">
              <w:rPr>
                <w:rFonts w:ascii="Times New Roman" w:eastAsia="Times New Roman" w:hAnsi="Times New Roman" w:cs="Times New Roman"/>
                <w:sz w:val="18"/>
                <w:szCs w:val="18"/>
                <w:lang w:val="sr-Cyrl-CS" w:eastAsia="sr-Latn-CS"/>
              </w:rPr>
              <w:t>увид у документацију</w:t>
            </w:r>
          </w:p>
        </w:tc>
        <w:tc>
          <w:tcPr>
            <w:tcW w:w="1354" w:type="dxa"/>
            <w:tcBorders>
              <w:top w:val="single" w:sz="4" w:space="0" w:color="auto"/>
            </w:tcBorders>
            <w:shd w:val="clear" w:color="auto" w:fill="auto"/>
            <w:vAlign w:val="center"/>
          </w:tcPr>
          <w:p w:rsidR="0053198E" w:rsidRPr="0053198E" w:rsidRDefault="0053198E" w:rsidP="0053198E">
            <w:pPr>
              <w:spacing w:after="0" w:line="240" w:lineRule="auto"/>
              <w:jc w:val="center"/>
              <w:rPr>
                <w:rFonts w:ascii="Times New Roman" w:eastAsia="Times New Roman" w:hAnsi="Times New Roman" w:cs="Times New Roman"/>
                <w:sz w:val="18"/>
                <w:szCs w:val="18"/>
                <w:lang w:val="sr-Cyrl-CS" w:eastAsia="sr-Latn-CS"/>
              </w:rPr>
            </w:pPr>
            <w:r w:rsidRPr="0053198E">
              <w:rPr>
                <w:rFonts w:ascii="Times New Roman" w:eastAsia="Times New Roman" w:hAnsi="Times New Roman" w:cs="Times New Roman"/>
                <w:sz w:val="18"/>
                <w:szCs w:val="18"/>
                <w:lang w:val="sr-Cyrl-CS" w:eastAsia="sr-Latn-CS"/>
              </w:rPr>
              <w:t>руководиоци стручних већа</w:t>
            </w:r>
          </w:p>
        </w:tc>
        <w:tc>
          <w:tcPr>
            <w:tcW w:w="1108" w:type="dxa"/>
            <w:tcBorders>
              <w:top w:val="single" w:sz="4" w:space="0" w:color="auto"/>
            </w:tcBorders>
            <w:shd w:val="clear" w:color="auto" w:fill="auto"/>
            <w:vAlign w:val="center"/>
          </w:tcPr>
          <w:p w:rsidR="0053198E" w:rsidRPr="0053198E" w:rsidRDefault="0053198E" w:rsidP="0053198E">
            <w:pPr>
              <w:spacing w:after="0" w:line="240" w:lineRule="auto"/>
              <w:jc w:val="center"/>
              <w:rPr>
                <w:rFonts w:ascii="Times New Roman" w:eastAsia="Times New Roman" w:hAnsi="Times New Roman" w:cs="Times New Roman"/>
                <w:sz w:val="18"/>
                <w:szCs w:val="18"/>
                <w:lang w:val="sr-Cyrl-CS" w:eastAsia="sr-Latn-CS"/>
              </w:rPr>
            </w:pPr>
            <w:r w:rsidRPr="0053198E">
              <w:rPr>
                <w:rFonts w:ascii="Times New Roman" w:eastAsia="Times New Roman" w:hAnsi="Times New Roman" w:cs="Times New Roman"/>
                <w:sz w:val="18"/>
                <w:szCs w:val="18"/>
                <w:lang w:val="sr-Cyrl-CS" w:eastAsia="sr-Latn-CS"/>
              </w:rPr>
              <w:t>март</w:t>
            </w:r>
          </w:p>
        </w:tc>
      </w:tr>
      <w:tr w:rsidR="0053198E" w:rsidRPr="0053198E" w:rsidTr="008A4941">
        <w:trPr>
          <w:trHeight w:val="1546"/>
          <w:jc w:val="center"/>
        </w:trPr>
        <w:tc>
          <w:tcPr>
            <w:tcW w:w="2303" w:type="dxa"/>
            <w:shd w:val="clear" w:color="auto" w:fill="auto"/>
            <w:vAlign w:val="center"/>
          </w:tcPr>
          <w:p w:rsidR="0053198E" w:rsidRPr="0053198E" w:rsidRDefault="0053198E" w:rsidP="0053198E">
            <w:pPr>
              <w:spacing w:after="0" w:line="240" w:lineRule="auto"/>
              <w:rPr>
                <w:rFonts w:ascii="Times New Roman" w:eastAsia="Times New Roman" w:hAnsi="Times New Roman" w:cs="Times New Roman"/>
                <w:sz w:val="18"/>
                <w:szCs w:val="18"/>
                <w:lang w:val="sr-Cyrl-CS" w:eastAsia="sr-Latn-CS"/>
              </w:rPr>
            </w:pPr>
            <w:r w:rsidRPr="0053198E">
              <w:rPr>
                <w:rFonts w:ascii="Times New Roman" w:eastAsia="Times New Roman" w:hAnsi="Times New Roman" w:cs="Times New Roman"/>
                <w:sz w:val="18"/>
                <w:szCs w:val="18"/>
                <w:lang w:val="sr-Cyrl-CS" w:eastAsia="sr-Latn-CS"/>
              </w:rPr>
              <w:t>Радионице за наставнике у складу са најслабије процењеним стандардима 2.3 и 2.4</w:t>
            </w:r>
          </w:p>
        </w:tc>
        <w:tc>
          <w:tcPr>
            <w:tcW w:w="850" w:type="dxa"/>
            <w:shd w:val="clear" w:color="auto" w:fill="auto"/>
            <w:vAlign w:val="center"/>
          </w:tcPr>
          <w:p w:rsidR="0053198E" w:rsidRPr="0053198E" w:rsidRDefault="0053198E" w:rsidP="0053198E">
            <w:pPr>
              <w:spacing w:after="0" w:line="240" w:lineRule="auto"/>
              <w:jc w:val="center"/>
              <w:rPr>
                <w:rFonts w:ascii="Times New Roman" w:eastAsia="Times New Roman" w:hAnsi="Times New Roman" w:cs="Times New Roman"/>
                <w:sz w:val="18"/>
                <w:szCs w:val="18"/>
                <w:lang w:val="sr-Cyrl-CS" w:eastAsia="sr-Latn-CS"/>
              </w:rPr>
            </w:pPr>
            <w:r w:rsidRPr="0053198E">
              <w:rPr>
                <w:rFonts w:ascii="Times New Roman" w:eastAsia="Times New Roman" w:hAnsi="Times New Roman" w:cs="Times New Roman"/>
                <w:sz w:val="18"/>
                <w:szCs w:val="18"/>
                <w:lang w:val="sr-Cyrl-CS" w:eastAsia="sr-Latn-CS"/>
              </w:rPr>
              <w:t>стручна служба</w:t>
            </w:r>
          </w:p>
        </w:tc>
        <w:tc>
          <w:tcPr>
            <w:tcW w:w="1134" w:type="dxa"/>
            <w:shd w:val="clear" w:color="auto" w:fill="auto"/>
            <w:vAlign w:val="center"/>
          </w:tcPr>
          <w:p w:rsidR="0053198E" w:rsidRPr="0053198E" w:rsidRDefault="0053198E" w:rsidP="0053198E">
            <w:pPr>
              <w:spacing w:after="0" w:line="240" w:lineRule="auto"/>
              <w:jc w:val="center"/>
              <w:rPr>
                <w:rFonts w:ascii="Times New Roman" w:eastAsia="Times New Roman" w:hAnsi="Times New Roman" w:cs="Times New Roman"/>
                <w:sz w:val="18"/>
                <w:szCs w:val="18"/>
                <w:lang w:val="sr-Cyrl-CS" w:eastAsia="sr-Latn-CS"/>
              </w:rPr>
            </w:pPr>
            <w:r w:rsidRPr="0053198E">
              <w:rPr>
                <w:rFonts w:ascii="Times New Roman" w:eastAsia="Times New Roman" w:hAnsi="Times New Roman" w:cs="Times New Roman"/>
                <w:sz w:val="18"/>
                <w:szCs w:val="18"/>
                <w:lang w:val="sr-Cyrl-CS" w:eastAsia="sr-Latn-CS"/>
              </w:rPr>
              <w:t>март</w:t>
            </w:r>
          </w:p>
        </w:tc>
        <w:tc>
          <w:tcPr>
            <w:tcW w:w="1701" w:type="dxa"/>
            <w:shd w:val="clear" w:color="auto" w:fill="auto"/>
            <w:vAlign w:val="center"/>
          </w:tcPr>
          <w:p w:rsidR="0053198E" w:rsidRPr="0053198E" w:rsidRDefault="0053198E" w:rsidP="0053198E">
            <w:pPr>
              <w:spacing w:after="0" w:line="240" w:lineRule="auto"/>
              <w:jc w:val="center"/>
              <w:rPr>
                <w:rFonts w:ascii="Times New Roman" w:eastAsia="Times New Roman" w:hAnsi="Times New Roman" w:cs="Times New Roman"/>
                <w:sz w:val="18"/>
                <w:szCs w:val="18"/>
                <w:lang w:val="sr-Cyrl-CS" w:eastAsia="sr-Latn-CS"/>
              </w:rPr>
            </w:pPr>
            <w:r w:rsidRPr="0053198E">
              <w:rPr>
                <w:rFonts w:ascii="Times New Roman" w:eastAsia="Times New Roman" w:hAnsi="Times New Roman" w:cs="Times New Roman"/>
                <w:sz w:val="18"/>
                <w:szCs w:val="18"/>
                <w:lang w:val="sr-Cyrl-CS" w:eastAsia="sr-Latn-CS"/>
              </w:rPr>
              <w:t>одржане радионице са минимум 50% наставника</w:t>
            </w:r>
          </w:p>
        </w:tc>
        <w:tc>
          <w:tcPr>
            <w:tcW w:w="1985" w:type="dxa"/>
            <w:shd w:val="clear" w:color="auto" w:fill="auto"/>
            <w:vAlign w:val="center"/>
          </w:tcPr>
          <w:p w:rsidR="0053198E" w:rsidRPr="0053198E" w:rsidRDefault="0053198E" w:rsidP="0053198E">
            <w:pPr>
              <w:spacing w:after="0" w:line="240" w:lineRule="auto"/>
              <w:jc w:val="center"/>
              <w:rPr>
                <w:rFonts w:ascii="Times New Roman" w:eastAsia="Times New Roman" w:hAnsi="Times New Roman" w:cs="Times New Roman"/>
                <w:sz w:val="18"/>
                <w:szCs w:val="18"/>
                <w:lang w:val="sr-Cyrl-CS" w:eastAsia="sr-Latn-CS"/>
              </w:rPr>
            </w:pPr>
            <w:r w:rsidRPr="0053198E">
              <w:rPr>
                <w:rFonts w:ascii="Times New Roman" w:eastAsia="Times New Roman" w:hAnsi="Times New Roman" w:cs="Times New Roman"/>
                <w:sz w:val="18"/>
                <w:szCs w:val="18"/>
                <w:lang w:val="sr-Cyrl-CS" w:eastAsia="sr-Latn-CS"/>
              </w:rPr>
              <w:t>документација и евиденција</w:t>
            </w:r>
          </w:p>
        </w:tc>
        <w:tc>
          <w:tcPr>
            <w:tcW w:w="1354" w:type="dxa"/>
            <w:shd w:val="clear" w:color="auto" w:fill="auto"/>
            <w:vAlign w:val="center"/>
          </w:tcPr>
          <w:p w:rsidR="0053198E" w:rsidRPr="0053198E" w:rsidRDefault="0053198E" w:rsidP="0053198E">
            <w:pPr>
              <w:spacing w:after="0" w:line="240" w:lineRule="auto"/>
              <w:jc w:val="center"/>
              <w:rPr>
                <w:rFonts w:ascii="Times New Roman" w:eastAsia="Times New Roman" w:hAnsi="Times New Roman" w:cs="Times New Roman"/>
                <w:sz w:val="18"/>
                <w:szCs w:val="18"/>
                <w:lang w:val="sr-Cyrl-CS" w:eastAsia="sr-Latn-CS"/>
              </w:rPr>
            </w:pPr>
            <w:r w:rsidRPr="0053198E">
              <w:rPr>
                <w:rFonts w:ascii="Times New Roman" w:eastAsia="Times New Roman" w:hAnsi="Times New Roman" w:cs="Times New Roman"/>
                <w:sz w:val="18"/>
                <w:szCs w:val="18"/>
                <w:lang w:val="sr-Cyrl-CS" w:eastAsia="sr-Latn-CS"/>
              </w:rPr>
              <w:t>стручна служба</w:t>
            </w:r>
          </w:p>
        </w:tc>
        <w:tc>
          <w:tcPr>
            <w:tcW w:w="1108" w:type="dxa"/>
            <w:shd w:val="clear" w:color="auto" w:fill="auto"/>
            <w:vAlign w:val="center"/>
          </w:tcPr>
          <w:p w:rsidR="0053198E" w:rsidRPr="0053198E" w:rsidRDefault="0053198E" w:rsidP="0053198E">
            <w:pPr>
              <w:spacing w:after="0" w:line="240" w:lineRule="auto"/>
              <w:jc w:val="center"/>
              <w:rPr>
                <w:rFonts w:ascii="Times New Roman" w:eastAsia="Times New Roman" w:hAnsi="Times New Roman" w:cs="Times New Roman"/>
                <w:sz w:val="18"/>
                <w:szCs w:val="18"/>
                <w:lang w:val="sr-Cyrl-CS" w:eastAsia="sr-Latn-CS"/>
              </w:rPr>
            </w:pPr>
            <w:r w:rsidRPr="0053198E">
              <w:rPr>
                <w:rFonts w:ascii="Times New Roman" w:eastAsia="Times New Roman" w:hAnsi="Times New Roman" w:cs="Times New Roman"/>
                <w:sz w:val="18"/>
                <w:szCs w:val="18"/>
                <w:lang w:val="sr-Cyrl-CS" w:eastAsia="sr-Latn-CS"/>
              </w:rPr>
              <w:t>март</w:t>
            </w:r>
          </w:p>
        </w:tc>
      </w:tr>
      <w:tr w:rsidR="0053198E" w:rsidRPr="0053198E" w:rsidTr="008A4941">
        <w:trPr>
          <w:trHeight w:val="1546"/>
          <w:jc w:val="center"/>
        </w:trPr>
        <w:tc>
          <w:tcPr>
            <w:tcW w:w="2303" w:type="dxa"/>
            <w:shd w:val="clear" w:color="auto" w:fill="auto"/>
            <w:vAlign w:val="center"/>
          </w:tcPr>
          <w:p w:rsidR="0053198E" w:rsidRPr="0053198E" w:rsidRDefault="0053198E" w:rsidP="0053198E">
            <w:pPr>
              <w:spacing w:after="0" w:line="240" w:lineRule="auto"/>
              <w:rPr>
                <w:rFonts w:ascii="Times New Roman" w:eastAsia="Times New Roman" w:hAnsi="Times New Roman" w:cs="Times New Roman"/>
                <w:sz w:val="18"/>
                <w:szCs w:val="18"/>
                <w:lang w:val="ru-RU" w:eastAsia="sr-Latn-CS"/>
              </w:rPr>
            </w:pPr>
            <w:r w:rsidRPr="0053198E">
              <w:rPr>
                <w:rFonts w:ascii="Times New Roman" w:eastAsia="Times New Roman" w:hAnsi="Times New Roman" w:cs="Times New Roman"/>
                <w:sz w:val="18"/>
                <w:szCs w:val="18"/>
                <w:lang w:val="ru-RU" w:eastAsia="sr-Latn-CS"/>
              </w:rPr>
              <w:t>Самоевалуација наставника-процењивање једног часа</w:t>
            </w:r>
          </w:p>
        </w:tc>
        <w:tc>
          <w:tcPr>
            <w:tcW w:w="850" w:type="dxa"/>
            <w:shd w:val="clear" w:color="auto" w:fill="auto"/>
            <w:vAlign w:val="center"/>
          </w:tcPr>
          <w:p w:rsidR="0053198E" w:rsidRPr="0053198E" w:rsidRDefault="0053198E" w:rsidP="0053198E">
            <w:pPr>
              <w:spacing w:after="0" w:line="240" w:lineRule="auto"/>
              <w:jc w:val="center"/>
              <w:rPr>
                <w:rFonts w:ascii="Times New Roman" w:eastAsia="Times New Roman" w:hAnsi="Times New Roman" w:cs="Times New Roman"/>
                <w:sz w:val="18"/>
                <w:szCs w:val="18"/>
                <w:lang w:val="sr-Cyrl-CS" w:eastAsia="sr-Latn-CS"/>
              </w:rPr>
            </w:pPr>
            <w:r w:rsidRPr="0053198E">
              <w:rPr>
                <w:rFonts w:ascii="Times New Roman" w:eastAsia="Times New Roman" w:hAnsi="Times New Roman" w:cs="Times New Roman"/>
                <w:sz w:val="18"/>
                <w:szCs w:val="18"/>
                <w:lang w:val="sr-Cyrl-CS" w:eastAsia="sr-Latn-CS"/>
              </w:rPr>
              <w:t>наставници</w:t>
            </w:r>
          </w:p>
        </w:tc>
        <w:tc>
          <w:tcPr>
            <w:tcW w:w="1134" w:type="dxa"/>
            <w:shd w:val="clear" w:color="auto" w:fill="auto"/>
            <w:vAlign w:val="center"/>
          </w:tcPr>
          <w:p w:rsidR="0053198E" w:rsidRPr="0053198E" w:rsidRDefault="0053198E" w:rsidP="0053198E">
            <w:pPr>
              <w:spacing w:after="0" w:line="240" w:lineRule="auto"/>
              <w:jc w:val="center"/>
              <w:rPr>
                <w:rFonts w:ascii="Times New Roman" w:eastAsia="Times New Roman" w:hAnsi="Times New Roman" w:cs="Times New Roman"/>
                <w:sz w:val="18"/>
                <w:szCs w:val="18"/>
                <w:lang w:val="sr-Cyrl-CS" w:eastAsia="sr-Latn-CS"/>
              </w:rPr>
            </w:pPr>
            <w:r w:rsidRPr="0053198E">
              <w:rPr>
                <w:rFonts w:ascii="Times New Roman" w:eastAsia="Times New Roman" w:hAnsi="Times New Roman" w:cs="Times New Roman"/>
                <w:sz w:val="18"/>
                <w:szCs w:val="18"/>
                <w:lang w:val="sr-Cyrl-CS" w:eastAsia="sr-Latn-CS"/>
              </w:rPr>
              <w:t>током другог полугодишта</w:t>
            </w:r>
          </w:p>
        </w:tc>
        <w:tc>
          <w:tcPr>
            <w:tcW w:w="1701" w:type="dxa"/>
            <w:shd w:val="clear" w:color="auto" w:fill="auto"/>
            <w:vAlign w:val="center"/>
          </w:tcPr>
          <w:p w:rsidR="0053198E" w:rsidRPr="0053198E" w:rsidRDefault="0053198E" w:rsidP="0053198E">
            <w:pPr>
              <w:spacing w:after="0" w:line="240" w:lineRule="auto"/>
              <w:jc w:val="center"/>
              <w:rPr>
                <w:rFonts w:ascii="Times New Roman" w:eastAsia="Times New Roman" w:hAnsi="Times New Roman" w:cs="Times New Roman"/>
                <w:sz w:val="18"/>
                <w:szCs w:val="18"/>
                <w:lang w:val="sr-Cyrl-CS" w:eastAsia="sr-Latn-CS"/>
              </w:rPr>
            </w:pPr>
            <w:r w:rsidRPr="0053198E">
              <w:rPr>
                <w:rFonts w:ascii="Times New Roman" w:eastAsia="Times New Roman" w:hAnsi="Times New Roman" w:cs="Times New Roman"/>
                <w:sz w:val="18"/>
                <w:szCs w:val="18"/>
                <w:lang w:val="sr-Cyrl-CS" w:eastAsia="sr-Latn-CS"/>
              </w:rPr>
              <w:t>процене 90% наставника</w:t>
            </w:r>
          </w:p>
        </w:tc>
        <w:tc>
          <w:tcPr>
            <w:tcW w:w="1985" w:type="dxa"/>
            <w:shd w:val="clear" w:color="auto" w:fill="auto"/>
            <w:vAlign w:val="center"/>
          </w:tcPr>
          <w:p w:rsidR="0053198E" w:rsidRPr="0053198E" w:rsidRDefault="0053198E" w:rsidP="0053198E">
            <w:pPr>
              <w:spacing w:after="0" w:line="240" w:lineRule="auto"/>
              <w:jc w:val="center"/>
              <w:rPr>
                <w:rFonts w:ascii="Times New Roman" w:eastAsia="Times New Roman" w:hAnsi="Times New Roman" w:cs="Times New Roman"/>
                <w:sz w:val="18"/>
                <w:szCs w:val="18"/>
                <w:lang w:val="sr-Cyrl-CS" w:eastAsia="sr-Latn-CS"/>
              </w:rPr>
            </w:pPr>
            <w:r w:rsidRPr="0053198E">
              <w:rPr>
                <w:rFonts w:ascii="Times New Roman" w:eastAsia="Times New Roman" w:hAnsi="Times New Roman" w:cs="Times New Roman"/>
                <w:sz w:val="18"/>
                <w:szCs w:val="18"/>
                <w:lang w:val="sr-Cyrl-CS" w:eastAsia="sr-Latn-CS"/>
              </w:rPr>
              <w:t>чек листе</w:t>
            </w:r>
          </w:p>
        </w:tc>
        <w:tc>
          <w:tcPr>
            <w:tcW w:w="1354" w:type="dxa"/>
            <w:shd w:val="clear" w:color="auto" w:fill="auto"/>
            <w:vAlign w:val="center"/>
          </w:tcPr>
          <w:p w:rsidR="0053198E" w:rsidRPr="0053198E" w:rsidRDefault="0053198E" w:rsidP="0053198E">
            <w:pPr>
              <w:spacing w:after="0" w:line="240" w:lineRule="auto"/>
              <w:jc w:val="center"/>
              <w:rPr>
                <w:rFonts w:ascii="Times New Roman" w:eastAsia="Times New Roman" w:hAnsi="Times New Roman" w:cs="Times New Roman"/>
                <w:sz w:val="18"/>
                <w:szCs w:val="18"/>
                <w:lang w:val="sr-Cyrl-CS" w:eastAsia="sr-Latn-CS"/>
              </w:rPr>
            </w:pPr>
            <w:r w:rsidRPr="0053198E">
              <w:rPr>
                <w:rFonts w:ascii="Times New Roman" w:eastAsia="Times New Roman" w:hAnsi="Times New Roman" w:cs="Times New Roman"/>
                <w:sz w:val="18"/>
                <w:szCs w:val="18"/>
                <w:lang w:val="sr-Cyrl-CS" w:eastAsia="sr-Latn-CS"/>
              </w:rPr>
              <w:t>руководиоци стручних већа</w:t>
            </w:r>
          </w:p>
        </w:tc>
        <w:tc>
          <w:tcPr>
            <w:tcW w:w="1108" w:type="dxa"/>
            <w:shd w:val="clear" w:color="auto" w:fill="auto"/>
            <w:vAlign w:val="center"/>
          </w:tcPr>
          <w:p w:rsidR="0053198E" w:rsidRPr="0053198E" w:rsidRDefault="0053198E" w:rsidP="0053198E">
            <w:pPr>
              <w:spacing w:after="0" w:line="240" w:lineRule="auto"/>
              <w:jc w:val="center"/>
              <w:rPr>
                <w:rFonts w:ascii="Times New Roman" w:eastAsia="Times New Roman" w:hAnsi="Times New Roman" w:cs="Times New Roman"/>
                <w:sz w:val="18"/>
                <w:szCs w:val="18"/>
                <w:lang w:val="sr-Cyrl-CS" w:eastAsia="sr-Latn-CS"/>
              </w:rPr>
            </w:pPr>
            <w:r w:rsidRPr="0053198E">
              <w:rPr>
                <w:rFonts w:ascii="Times New Roman" w:eastAsia="Times New Roman" w:hAnsi="Times New Roman" w:cs="Times New Roman"/>
                <w:sz w:val="18"/>
                <w:szCs w:val="18"/>
                <w:lang w:val="sr-Cyrl-CS" w:eastAsia="sr-Latn-CS"/>
              </w:rPr>
              <w:t>јун</w:t>
            </w:r>
          </w:p>
        </w:tc>
      </w:tr>
    </w:tbl>
    <w:p w:rsidR="00267B4C" w:rsidRPr="00267B4C" w:rsidRDefault="00267B4C" w:rsidP="00267B4C">
      <w:pPr>
        <w:spacing w:line="240" w:lineRule="auto"/>
        <w:jc w:val="both"/>
        <w:rPr>
          <w:rFonts w:ascii="Times New Roman" w:hAnsi="Times New Roman" w:cs="Times New Roman"/>
          <w:b/>
          <w:sz w:val="28"/>
          <w:szCs w:val="28"/>
          <w:lang w:val="sr-Cyrl-RS"/>
        </w:rPr>
      </w:pPr>
    </w:p>
    <w:p w:rsidR="00001218" w:rsidRDefault="00001218" w:rsidP="008A18E9">
      <w:pPr>
        <w:spacing w:after="0" w:line="240" w:lineRule="auto"/>
        <w:ind w:firstLine="720"/>
        <w:jc w:val="both"/>
        <w:rPr>
          <w:rFonts w:ascii="Times New Roman" w:hAnsi="Times New Roman" w:cs="Times New Roman"/>
          <w:sz w:val="24"/>
          <w:szCs w:val="24"/>
        </w:rPr>
      </w:pPr>
    </w:p>
    <w:p w:rsidR="008A18E9" w:rsidRDefault="00222505" w:rsidP="008A18E9">
      <w:pPr>
        <w:spacing w:after="0" w:line="240" w:lineRule="auto"/>
        <w:ind w:firstLine="720"/>
        <w:jc w:val="both"/>
        <w:rPr>
          <w:rFonts w:ascii="Times New Roman" w:hAnsi="Times New Roman" w:cs="Times New Roman"/>
          <w:sz w:val="24"/>
          <w:szCs w:val="24"/>
          <w:lang w:val="sr-Cyrl-RS"/>
        </w:rPr>
      </w:pPr>
      <w:proofErr w:type="spellStart"/>
      <w:proofErr w:type="gramStart"/>
      <w:r w:rsidRPr="009C3174">
        <w:rPr>
          <w:rFonts w:ascii="Times New Roman" w:hAnsi="Times New Roman" w:cs="Times New Roman"/>
          <w:sz w:val="24"/>
          <w:szCs w:val="24"/>
        </w:rPr>
        <w:t>Вођена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је</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евиденција</w:t>
      </w:r>
      <w:proofErr w:type="spellEnd"/>
      <w:r w:rsidRPr="009C3174">
        <w:rPr>
          <w:rFonts w:ascii="Times New Roman" w:hAnsi="Times New Roman" w:cs="Times New Roman"/>
          <w:sz w:val="24"/>
          <w:szCs w:val="24"/>
        </w:rPr>
        <w:t xml:space="preserve"> о посети часова са анализом и мерама за унапређивање рада</w:t>
      </w:r>
      <w:r w:rsidR="00C82086">
        <w:rPr>
          <w:rFonts w:ascii="Times New Roman" w:hAnsi="Times New Roman" w:cs="Times New Roman"/>
          <w:sz w:val="24"/>
          <w:szCs w:val="24"/>
        </w:rPr>
        <w:t xml:space="preserve"> наставника.</w:t>
      </w:r>
      <w:proofErr w:type="gramEnd"/>
      <w:r w:rsidR="00C82086">
        <w:rPr>
          <w:rFonts w:ascii="Times New Roman" w:hAnsi="Times New Roman" w:cs="Times New Roman"/>
          <w:sz w:val="24"/>
          <w:szCs w:val="24"/>
        </w:rPr>
        <w:t xml:space="preserve"> У </w:t>
      </w:r>
      <w:proofErr w:type="spellStart"/>
      <w:r w:rsidR="00C82086">
        <w:rPr>
          <w:rFonts w:ascii="Times New Roman" w:hAnsi="Times New Roman" w:cs="Times New Roman"/>
          <w:sz w:val="24"/>
          <w:szCs w:val="24"/>
        </w:rPr>
        <w:t>току</w:t>
      </w:r>
      <w:proofErr w:type="spellEnd"/>
      <w:r w:rsidR="00C82086">
        <w:rPr>
          <w:rFonts w:ascii="Times New Roman" w:hAnsi="Times New Roman" w:cs="Times New Roman"/>
          <w:sz w:val="24"/>
          <w:szCs w:val="24"/>
        </w:rPr>
        <w:t xml:space="preserve"> </w:t>
      </w:r>
      <w:r w:rsidR="00C82086">
        <w:rPr>
          <w:rFonts w:ascii="Times New Roman" w:hAnsi="Times New Roman" w:cs="Times New Roman"/>
          <w:sz w:val="24"/>
          <w:szCs w:val="24"/>
          <w:lang w:val="sr-Cyrl-CS"/>
        </w:rPr>
        <w:t>првог полугодишта</w:t>
      </w:r>
      <w:r w:rsidR="0053198E">
        <w:rPr>
          <w:rFonts w:ascii="Times New Roman" w:hAnsi="Times New Roman" w:cs="Times New Roman"/>
          <w:sz w:val="24"/>
          <w:szCs w:val="24"/>
        </w:rPr>
        <w:t xml:space="preserve"> 20</w:t>
      </w:r>
      <w:r w:rsidR="0053198E">
        <w:rPr>
          <w:rFonts w:ascii="Times New Roman" w:hAnsi="Times New Roman" w:cs="Times New Roman"/>
          <w:sz w:val="24"/>
          <w:szCs w:val="24"/>
          <w:lang w:val="sr-Cyrl-RS"/>
        </w:rPr>
        <w:t>20</w:t>
      </w:r>
      <w:r w:rsidR="00E93D4F">
        <w:rPr>
          <w:rFonts w:ascii="Times New Roman" w:hAnsi="Times New Roman" w:cs="Times New Roman"/>
          <w:sz w:val="24"/>
          <w:szCs w:val="24"/>
        </w:rPr>
        <w:t>/20</w:t>
      </w:r>
      <w:r w:rsidR="0053198E">
        <w:rPr>
          <w:rFonts w:ascii="Times New Roman" w:hAnsi="Times New Roman" w:cs="Times New Roman"/>
          <w:sz w:val="24"/>
          <w:szCs w:val="24"/>
          <w:lang w:val="sr-Cyrl-RS"/>
        </w:rPr>
        <w:t>21</w:t>
      </w:r>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године</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посетила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сам</w:t>
      </w:r>
      <w:proofErr w:type="spellEnd"/>
      <w:r w:rsidRPr="009C3174">
        <w:rPr>
          <w:rFonts w:ascii="Times New Roman" w:hAnsi="Times New Roman" w:cs="Times New Roman"/>
          <w:sz w:val="24"/>
          <w:szCs w:val="24"/>
        </w:rPr>
        <w:t xml:space="preserve"> </w:t>
      </w:r>
      <w:r w:rsidR="0053198E">
        <w:rPr>
          <w:rFonts w:ascii="Times New Roman" w:hAnsi="Times New Roman" w:cs="Times New Roman"/>
          <w:sz w:val="24"/>
          <w:szCs w:val="24"/>
          <w:lang w:val="sr-Cyrl-RS"/>
        </w:rPr>
        <w:t>7</w:t>
      </w:r>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часова</w:t>
      </w:r>
      <w:proofErr w:type="spellEnd"/>
      <w:r w:rsidR="0053198E">
        <w:rPr>
          <w:rFonts w:ascii="Times New Roman" w:hAnsi="Times New Roman" w:cs="Times New Roman"/>
          <w:sz w:val="24"/>
          <w:szCs w:val="24"/>
          <w:lang w:val="sr-Cyrl-RS"/>
        </w:rPr>
        <w:t xml:space="preserve"> непосредне наставе </w:t>
      </w:r>
      <w:r w:rsidR="00331C31">
        <w:rPr>
          <w:rFonts w:ascii="Times New Roman" w:hAnsi="Times New Roman" w:cs="Times New Roman"/>
          <w:sz w:val="24"/>
          <w:szCs w:val="24"/>
          <w:lang w:val="sr-Cyrl-RS"/>
        </w:rPr>
        <w:t xml:space="preserve">у првом полугодишту </w:t>
      </w:r>
      <w:r w:rsidR="0053198E">
        <w:rPr>
          <w:rFonts w:ascii="Times New Roman" w:hAnsi="Times New Roman" w:cs="Times New Roman"/>
          <w:sz w:val="24"/>
          <w:szCs w:val="24"/>
          <w:lang w:val="sr-Cyrl-RS"/>
        </w:rPr>
        <w:t xml:space="preserve">и </w:t>
      </w:r>
      <w:r w:rsidR="00331C31">
        <w:rPr>
          <w:rFonts w:ascii="Times New Roman" w:hAnsi="Times New Roman" w:cs="Times New Roman"/>
          <w:sz w:val="24"/>
          <w:szCs w:val="24"/>
          <w:lang w:val="sr-Cyrl-RS"/>
        </w:rPr>
        <w:t xml:space="preserve">10 часова у другом полугодишту, </w:t>
      </w:r>
      <w:r w:rsidR="0053198E">
        <w:rPr>
          <w:rFonts w:ascii="Times New Roman" w:hAnsi="Times New Roman" w:cs="Times New Roman"/>
          <w:sz w:val="24"/>
          <w:szCs w:val="24"/>
          <w:lang w:val="sr-Cyrl-RS"/>
        </w:rPr>
        <w:t xml:space="preserve">пратила сам онлајн наставу ученика осмог разреда о чему </w:t>
      </w:r>
      <w:r w:rsidR="00E02F46">
        <w:rPr>
          <w:rFonts w:ascii="Times New Roman" w:hAnsi="Times New Roman" w:cs="Times New Roman"/>
          <w:sz w:val="24"/>
          <w:szCs w:val="24"/>
          <w:lang w:val="sr-Cyrl-RS"/>
        </w:rPr>
        <w:t>постоји евиденција инструктивно-педагошког рада директора.</w:t>
      </w:r>
      <w:r w:rsidR="00652B71" w:rsidRPr="009C3174">
        <w:rPr>
          <w:rFonts w:ascii="Times New Roman" w:hAnsi="Times New Roman" w:cs="Times New Roman"/>
          <w:sz w:val="24"/>
          <w:szCs w:val="24"/>
        </w:rPr>
        <w:t xml:space="preserve"> </w:t>
      </w:r>
      <w:proofErr w:type="spellStart"/>
      <w:proofErr w:type="gramStart"/>
      <w:r w:rsidR="00652B71" w:rsidRPr="009C3174">
        <w:rPr>
          <w:rFonts w:ascii="Times New Roman" w:hAnsi="Times New Roman" w:cs="Times New Roman"/>
          <w:sz w:val="24"/>
          <w:szCs w:val="24"/>
        </w:rPr>
        <w:t>Посете</w:t>
      </w:r>
      <w:proofErr w:type="spellEnd"/>
      <w:r w:rsidR="00652B71" w:rsidRPr="009C3174">
        <w:rPr>
          <w:rFonts w:ascii="Times New Roman" w:hAnsi="Times New Roman" w:cs="Times New Roman"/>
          <w:sz w:val="24"/>
          <w:szCs w:val="24"/>
        </w:rPr>
        <w:t xml:space="preserve"> </w:t>
      </w:r>
      <w:proofErr w:type="spellStart"/>
      <w:r w:rsidR="00652B71" w:rsidRPr="009C3174">
        <w:rPr>
          <w:rFonts w:ascii="Times New Roman" w:hAnsi="Times New Roman" w:cs="Times New Roman"/>
          <w:sz w:val="24"/>
          <w:szCs w:val="24"/>
        </w:rPr>
        <w:t>часовима</w:t>
      </w:r>
      <w:proofErr w:type="spellEnd"/>
      <w:r w:rsidR="00652B71" w:rsidRPr="009C3174">
        <w:rPr>
          <w:rFonts w:ascii="Times New Roman" w:hAnsi="Times New Roman" w:cs="Times New Roman"/>
          <w:sz w:val="24"/>
          <w:szCs w:val="24"/>
        </w:rPr>
        <w:t xml:space="preserve"> </w:t>
      </w:r>
      <w:proofErr w:type="spellStart"/>
      <w:r w:rsidR="00652B71" w:rsidRPr="009C3174">
        <w:rPr>
          <w:rFonts w:ascii="Times New Roman" w:hAnsi="Times New Roman" w:cs="Times New Roman"/>
          <w:sz w:val="24"/>
          <w:szCs w:val="24"/>
        </w:rPr>
        <w:t>реализовали</w:t>
      </w:r>
      <w:proofErr w:type="spellEnd"/>
      <w:r w:rsidR="00652B71" w:rsidRPr="009C3174">
        <w:rPr>
          <w:rFonts w:ascii="Times New Roman" w:hAnsi="Times New Roman" w:cs="Times New Roman"/>
          <w:sz w:val="24"/>
          <w:szCs w:val="24"/>
        </w:rPr>
        <w:t xml:space="preserve"> </w:t>
      </w:r>
      <w:proofErr w:type="spellStart"/>
      <w:r w:rsidR="00652B71" w:rsidRPr="009C3174">
        <w:rPr>
          <w:rFonts w:ascii="Times New Roman" w:hAnsi="Times New Roman" w:cs="Times New Roman"/>
          <w:sz w:val="24"/>
          <w:szCs w:val="24"/>
        </w:rPr>
        <w:t>су</w:t>
      </w:r>
      <w:proofErr w:type="spellEnd"/>
      <w:r w:rsidR="00652B71" w:rsidRPr="009C3174">
        <w:rPr>
          <w:rFonts w:ascii="Times New Roman" w:hAnsi="Times New Roman" w:cs="Times New Roman"/>
          <w:sz w:val="24"/>
          <w:szCs w:val="24"/>
        </w:rPr>
        <w:t xml:space="preserve"> и </w:t>
      </w:r>
      <w:proofErr w:type="spellStart"/>
      <w:r w:rsidR="00652B71" w:rsidRPr="009C3174">
        <w:rPr>
          <w:rFonts w:ascii="Times New Roman" w:hAnsi="Times New Roman" w:cs="Times New Roman"/>
          <w:sz w:val="24"/>
          <w:szCs w:val="24"/>
        </w:rPr>
        <w:t>психолог</w:t>
      </w:r>
      <w:proofErr w:type="spellEnd"/>
      <w:r w:rsidR="00652B71" w:rsidRPr="009C3174">
        <w:rPr>
          <w:rFonts w:ascii="Times New Roman" w:hAnsi="Times New Roman" w:cs="Times New Roman"/>
          <w:sz w:val="24"/>
          <w:szCs w:val="24"/>
        </w:rPr>
        <w:t xml:space="preserve">, </w:t>
      </w:r>
      <w:proofErr w:type="spellStart"/>
      <w:r w:rsidR="00652B71" w:rsidRPr="009C3174">
        <w:rPr>
          <w:rFonts w:ascii="Times New Roman" w:hAnsi="Times New Roman" w:cs="Times New Roman"/>
          <w:sz w:val="24"/>
          <w:szCs w:val="24"/>
        </w:rPr>
        <w:t>педагог</w:t>
      </w:r>
      <w:proofErr w:type="spellEnd"/>
      <w:r w:rsidR="00652B71" w:rsidRPr="009C3174">
        <w:rPr>
          <w:rFonts w:ascii="Times New Roman" w:hAnsi="Times New Roman" w:cs="Times New Roman"/>
          <w:sz w:val="24"/>
          <w:szCs w:val="24"/>
        </w:rPr>
        <w:t xml:space="preserve"> и </w:t>
      </w:r>
      <w:proofErr w:type="spellStart"/>
      <w:r w:rsidR="00652B71" w:rsidRPr="009C3174">
        <w:rPr>
          <w:rFonts w:ascii="Times New Roman" w:hAnsi="Times New Roman" w:cs="Times New Roman"/>
          <w:sz w:val="24"/>
          <w:szCs w:val="24"/>
        </w:rPr>
        <w:t>помоћник</w:t>
      </w:r>
      <w:proofErr w:type="spellEnd"/>
      <w:r w:rsidR="00652B71" w:rsidRPr="009C3174">
        <w:rPr>
          <w:rFonts w:ascii="Times New Roman" w:hAnsi="Times New Roman" w:cs="Times New Roman"/>
          <w:sz w:val="24"/>
          <w:szCs w:val="24"/>
        </w:rPr>
        <w:t xml:space="preserve"> </w:t>
      </w:r>
      <w:proofErr w:type="spellStart"/>
      <w:r w:rsidR="00652B71" w:rsidRPr="009C3174">
        <w:rPr>
          <w:rFonts w:ascii="Times New Roman" w:hAnsi="Times New Roman" w:cs="Times New Roman"/>
          <w:sz w:val="24"/>
          <w:szCs w:val="24"/>
        </w:rPr>
        <w:t>директора</w:t>
      </w:r>
      <w:proofErr w:type="spellEnd"/>
      <w:r w:rsidR="00E93D4F">
        <w:rPr>
          <w:rFonts w:ascii="Times New Roman" w:hAnsi="Times New Roman" w:cs="Times New Roman"/>
          <w:sz w:val="24"/>
          <w:szCs w:val="24"/>
          <w:lang w:val="sr-Cyrl-CS"/>
        </w:rPr>
        <w:t>.</w:t>
      </w:r>
      <w:proofErr w:type="gramEnd"/>
      <w:r w:rsidR="00E93D4F">
        <w:rPr>
          <w:rFonts w:ascii="Times New Roman" w:hAnsi="Times New Roman" w:cs="Times New Roman"/>
          <w:sz w:val="24"/>
          <w:szCs w:val="24"/>
          <w:lang w:val="sr-Cyrl-CS"/>
        </w:rPr>
        <w:t xml:space="preserve"> </w:t>
      </w:r>
      <w:proofErr w:type="gramStart"/>
      <w:r w:rsidR="00C82086">
        <w:rPr>
          <w:rFonts w:ascii="Times New Roman" w:hAnsi="Times New Roman" w:cs="Times New Roman"/>
          <w:sz w:val="24"/>
          <w:szCs w:val="24"/>
        </w:rPr>
        <w:t xml:space="preserve">О </w:t>
      </w:r>
      <w:proofErr w:type="spellStart"/>
      <w:r w:rsidR="00C82086">
        <w:rPr>
          <w:rFonts w:ascii="Times New Roman" w:hAnsi="Times New Roman" w:cs="Times New Roman"/>
          <w:sz w:val="24"/>
          <w:szCs w:val="24"/>
        </w:rPr>
        <w:t>педа</w:t>
      </w:r>
      <w:proofErr w:type="spellEnd"/>
      <w:r w:rsidR="00C82086">
        <w:rPr>
          <w:rFonts w:ascii="Times New Roman" w:hAnsi="Times New Roman" w:cs="Times New Roman"/>
          <w:sz w:val="24"/>
          <w:szCs w:val="24"/>
          <w:lang w:val="sr-Cyrl-CS"/>
        </w:rPr>
        <w:t>г</w:t>
      </w:r>
      <w:proofErr w:type="spellStart"/>
      <w:r w:rsidR="00652B71" w:rsidRPr="009C3174">
        <w:rPr>
          <w:rFonts w:ascii="Times New Roman" w:hAnsi="Times New Roman" w:cs="Times New Roman"/>
          <w:sz w:val="24"/>
          <w:szCs w:val="24"/>
        </w:rPr>
        <w:t>ошко-инструктивном</w:t>
      </w:r>
      <w:proofErr w:type="spellEnd"/>
      <w:r w:rsidR="00652B71" w:rsidRPr="009C3174">
        <w:rPr>
          <w:rFonts w:ascii="Times New Roman" w:hAnsi="Times New Roman" w:cs="Times New Roman"/>
          <w:sz w:val="24"/>
          <w:szCs w:val="24"/>
        </w:rPr>
        <w:t xml:space="preserve"> </w:t>
      </w:r>
      <w:proofErr w:type="spellStart"/>
      <w:r w:rsidR="00652B71" w:rsidRPr="009C3174">
        <w:rPr>
          <w:rFonts w:ascii="Times New Roman" w:hAnsi="Times New Roman" w:cs="Times New Roman"/>
          <w:sz w:val="24"/>
          <w:szCs w:val="24"/>
        </w:rPr>
        <w:t>раду</w:t>
      </w:r>
      <w:proofErr w:type="spellEnd"/>
      <w:r w:rsidR="00652B71" w:rsidRPr="009C3174">
        <w:rPr>
          <w:rFonts w:ascii="Times New Roman" w:hAnsi="Times New Roman" w:cs="Times New Roman"/>
          <w:sz w:val="24"/>
          <w:szCs w:val="24"/>
        </w:rPr>
        <w:t xml:space="preserve"> </w:t>
      </w:r>
      <w:proofErr w:type="spellStart"/>
      <w:r w:rsidR="00652B71" w:rsidRPr="009C3174">
        <w:rPr>
          <w:rFonts w:ascii="Times New Roman" w:hAnsi="Times New Roman" w:cs="Times New Roman"/>
          <w:sz w:val="24"/>
          <w:szCs w:val="24"/>
        </w:rPr>
        <w:t>информисани</w:t>
      </w:r>
      <w:proofErr w:type="spellEnd"/>
      <w:r w:rsidR="00652B71" w:rsidRPr="009C3174">
        <w:rPr>
          <w:rFonts w:ascii="Times New Roman" w:hAnsi="Times New Roman" w:cs="Times New Roman"/>
          <w:sz w:val="24"/>
          <w:szCs w:val="24"/>
        </w:rPr>
        <w:t xml:space="preserve"> </w:t>
      </w:r>
      <w:proofErr w:type="spellStart"/>
      <w:r w:rsidR="00652B71" w:rsidRPr="009C3174">
        <w:rPr>
          <w:rFonts w:ascii="Times New Roman" w:hAnsi="Times New Roman" w:cs="Times New Roman"/>
          <w:sz w:val="24"/>
          <w:szCs w:val="24"/>
        </w:rPr>
        <w:t>су</w:t>
      </w:r>
      <w:proofErr w:type="spellEnd"/>
      <w:r w:rsidR="00652B71" w:rsidRPr="009C3174">
        <w:rPr>
          <w:rFonts w:ascii="Times New Roman" w:hAnsi="Times New Roman" w:cs="Times New Roman"/>
          <w:sz w:val="24"/>
          <w:szCs w:val="24"/>
        </w:rPr>
        <w:t xml:space="preserve"> </w:t>
      </w:r>
      <w:proofErr w:type="spellStart"/>
      <w:r w:rsidR="00652B71" w:rsidRPr="009C3174">
        <w:rPr>
          <w:rFonts w:ascii="Times New Roman" w:hAnsi="Times New Roman" w:cs="Times New Roman"/>
          <w:sz w:val="24"/>
          <w:szCs w:val="24"/>
        </w:rPr>
        <w:t>појединци</w:t>
      </w:r>
      <w:proofErr w:type="spellEnd"/>
      <w:r w:rsidR="00652B71" w:rsidRPr="009C3174">
        <w:rPr>
          <w:rFonts w:ascii="Times New Roman" w:hAnsi="Times New Roman" w:cs="Times New Roman"/>
          <w:sz w:val="24"/>
          <w:szCs w:val="24"/>
        </w:rPr>
        <w:t xml:space="preserve"> </w:t>
      </w:r>
      <w:proofErr w:type="spellStart"/>
      <w:r w:rsidR="00652B71" w:rsidRPr="009C3174">
        <w:rPr>
          <w:rFonts w:ascii="Times New Roman" w:hAnsi="Times New Roman" w:cs="Times New Roman"/>
          <w:sz w:val="24"/>
          <w:szCs w:val="24"/>
        </w:rPr>
        <w:t>као</w:t>
      </w:r>
      <w:proofErr w:type="spellEnd"/>
      <w:r w:rsidR="00652B71" w:rsidRPr="009C3174">
        <w:rPr>
          <w:rFonts w:ascii="Times New Roman" w:hAnsi="Times New Roman" w:cs="Times New Roman"/>
          <w:sz w:val="24"/>
          <w:szCs w:val="24"/>
        </w:rPr>
        <w:t xml:space="preserve"> и </w:t>
      </w:r>
      <w:proofErr w:type="spellStart"/>
      <w:r w:rsidR="00652B71" w:rsidRPr="009C3174">
        <w:rPr>
          <w:rFonts w:ascii="Times New Roman" w:hAnsi="Times New Roman" w:cs="Times New Roman"/>
          <w:sz w:val="24"/>
          <w:szCs w:val="24"/>
        </w:rPr>
        <w:t>сви</w:t>
      </w:r>
      <w:proofErr w:type="spellEnd"/>
      <w:r w:rsidR="00652B71" w:rsidRPr="009C3174">
        <w:rPr>
          <w:rFonts w:ascii="Times New Roman" w:hAnsi="Times New Roman" w:cs="Times New Roman"/>
          <w:sz w:val="24"/>
          <w:szCs w:val="24"/>
        </w:rPr>
        <w:t xml:space="preserve"> </w:t>
      </w:r>
      <w:proofErr w:type="spellStart"/>
      <w:r w:rsidR="00652B71" w:rsidRPr="009C3174">
        <w:rPr>
          <w:rFonts w:ascii="Times New Roman" w:hAnsi="Times New Roman" w:cs="Times New Roman"/>
          <w:sz w:val="24"/>
          <w:szCs w:val="24"/>
        </w:rPr>
        <w:t>чланови</w:t>
      </w:r>
      <w:proofErr w:type="spellEnd"/>
      <w:r w:rsidR="00652B71" w:rsidRPr="009C3174">
        <w:rPr>
          <w:rFonts w:ascii="Times New Roman" w:hAnsi="Times New Roman" w:cs="Times New Roman"/>
          <w:sz w:val="24"/>
          <w:szCs w:val="24"/>
        </w:rPr>
        <w:t xml:space="preserve"> </w:t>
      </w:r>
      <w:proofErr w:type="spellStart"/>
      <w:r w:rsidR="00652B71" w:rsidRPr="009C3174">
        <w:rPr>
          <w:rFonts w:ascii="Times New Roman" w:hAnsi="Times New Roman" w:cs="Times New Roman"/>
          <w:sz w:val="24"/>
          <w:szCs w:val="24"/>
        </w:rPr>
        <w:t>Наставничког</w:t>
      </w:r>
      <w:proofErr w:type="spellEnd"/>
      <w:r w:rsidR="00652B71" w:rsidRPr="009C3174">
        <w:rPr>
          <w:rFonts w:ascii="Times New Roman" w:hAnsi="Times New Roman" w:cs="Times New Roman"/>
          <w:sz w:val="24"/>
          <w:szCs w:val="24"/>
        </w:rPr>
        <w:t xml:space="preserve"> </w:t>
      </w:r>
      <w:proofErr w:type="spellStart"/>
      <w:r w:rsidR="00652B71" w:rsidRPr="009C3174">
        <w:rPr>
          <w:rFonts w:ascii="Times New Roman" w:hAnsi="Times New Roman" w:cs="Times New Roman"/>
          <w:sz w:val="24"/>
          <w:szCs w:val="24"/>
        </w:rPr>
        <w:t>већа</w:t>
      </w:r>
      <w:proofErr w:type="spellEnd"/>
      <w:r w:rsidR="00652B71" w:rsidRPr="009C3174">
        <w:rPr>
          <w:rFonts w:ascii="Times New Roman" w:hAnsi="Times New Roman" w:cs="Times New Roman"/>
          <w:sz w:val="24"/>
          <w:szCs w:val="24"/>
        </w:rPr>
        <w:t>.</w:t>
      </w:r>
      <w:proofErr w:type="gramEnd"/>
      <w:r w:rsidR="00652B71" w:rsidRPr="009C3174">
        <w:rPr>
          <w:rFonts w:ascii="Times New Roman" w:hAnsi="Times New Roman" w:cs="Times New Roman"/>
          <w:sz w:val="24"/>
          <w:szCs w:val="24"/>
        </w:rPr>
        <w:t xml:space="preserve"> </w:t>
      </w:r>
      <w:proofErr w:type="gramStart"/>
      <w:r w:rsidR="00652B71" w:rsidRPr="009C3174">
        <w:rPr>
          <w:rFonts w:ascii="Times New Roman" w:hAnsi="Times New Roman" w:cs="Times New Roman"/>
          <w:sz w:val="24"/>
          <w:szCs w:val="24"/>
        </w:rPr>
        <w:t xml:space="preserve">У </w:t>
      </w:r>
      <w:r w:rsidR="00C82086">
        <w:rPr>
          <w:rFonts w:ascii="Times New Roman" w:hAnsi="Times New Roman" w:cs="Times New Roman"/>
          <w:sz w:val="24"/>
          <w:szCs w:val="24"/>
          <w:lang w:val="sr-Cyrl-CS"/>
        </w:rPr>
        <w:t>наредном периоду</w:t>
      </w:r>
      <w:r w:rsidR="00E93D4F">
        <w:rPr>
          <w:rFonts w:ascii="Times New Roman" w:hAnsi="Times New Roman" w:cs="Times New Roman"/>
          <w:sz w:val="24"/>
          <w:szCs w:val="24"/>
        </w:rPr>
        <w:t xml:space="preserve"> </w:t>
      </w:r>
      <w:proofErr w:type="spellStart"/>
      <w:r w:rsidR="00E93D4F">
        <w:rPr>
          <w:rFonts w:ascii="Times New Roman" w:hAnsi="Times New Roman" w:cs="Times New Roman"/>
          <w:sz w:val="24"/>
          <w:szCs w:val="24"/>
        </w:rPr>
        <w:t>овај</w:t>
      </w:r>
      <w:proofErr w:type="spellEnd"/>
      <w:r w:rsidR="00E93D4F">
        <w:rPr>
          <w:rFonts w:ascii="Times New Roman" w:hAnsi="Times New Roman" w:cs="Times New Roman"/>
          <w:sz w:val="24"/>
          <w:szCs w:val="24"/>
        </w:rPr>
        <w:t xml:space="preserve"> </w:t>
      </w:r>
      <w:proofErr w:type="spellStart"/>
      <w:r w:rsidR="00E93D4F">
        <w:rPr>
          <w:rFonts w:ascii="Times New Roman" w:hAnsi="Times New Roman" w:cs="Times New Roman"/>
          <w:sz w:val="24"/>
          <w:szCs w:val="24"/>
        </w:rPr>
        <w:t>рад</w:t>
      </w:r>
      <w:proofErr w:type="spellEnd"/>
      <w:r w:rsidR="00E93D4F">
        <w:rPr>
          <w:rFonts w:ascii="Times New Roman" w:hAnsi="Times New Roman" w:cs="Times New Roman"/>
          <w:sz w:val="24"/>
          <w:szCs w:val="24"/>
        </w:rPr>
        <w:t xml:space="preserve"> </w:t>
      </w:r>
      <w:proofErr w:type="spellStart"/>
      <w:r w:rsidR="00E93D4F">
        <w:rPr>
          <w:rFonts w:ascii="Times New Roman" w:hAnsi="Times New Roman" w:cs="Times New Roman"/>
          <w:sz w:val="24"/>
          <w:szCs w:val="24"/>
        </w:rPr>
        <w:t>биће</w:t>
      </w:r>
      <w:proofErr w:type="spellEnd"/>
      <w:r w:rsidR="00E93D4F">
        <w:rPr>
          <w:rFonts w:ascii="Times New Roman" w:hAnsi="Times New Roman" w:cs="Times New Roman"/>
          <w:sz w:val="24"/>
          <w:szCs w:val="24"/>
        </w:rPr>
        <w:t xml:space="preserve"> </w:t>
      </w:r>
      <w:proofErr w:type="spellStart"/>
      <w:r w:rsidR="00E93D4F">
        <w:rPr>
          <w:rFonts w:ascii="Times New Roman" w:hAnsi="Times New Roman" w:cs="Times New Roman"/>
          <w:sz w:val="24"/>
          <w:szCs w:val="24"/>
        </w:rPr>
        <w:t>појачан</w:t>
      </w:r>
      <w:proofErr w:type="spellEnd"/>
      <w:r w:rsidR="00E93D4F">
        <w:rPr>
          <w:rFonts w:ascii="Times New Roman" w:hAnsi="Times New Roman" w:cs="Times New Roman"/>
          <w:sz w:val="24"/>
          <w:szCs w:val="24"/>
          <w:lang w:val="sr-Cyrl-RS"/>
        </w:rPr>
        <w:t xml:space="preserve"> и усмерен на побољшање резултата на завршном испиту.</w:t>
      </w:r>
      <w:proofErr w:type="gramEnd"/>
    </w:p>
    <w:p w:rsidR="00222505" w:rsidRDefault="00C82086" w:rsidP="008A18E9">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t>Остварен је увид у дневне припреме наставника за час, месечне и годишње планове рада, као и увид у вођење педагошке документације и евиденције.</w:t>
      </w:r>
      <w:r w:rsidR="00652B71" w:rsidRPr="009C3174">
        <w:rPr>
          <w:rFonts w:ascii="Times New Roman" w:hAnsi="Times New Roman" w:cs="Times New Roman"/>
          <w:sz w:val="24"/>
          <w:szCs w:val="24"/>
        </w:rPr>
        <w:t xml:space="preserve"> </w:t>
      </w:r>
    </w:p>
    <w:p w:rsidR="00E02F46" w:rsidRPr="00E02F46" w:rsidRDefault="00E02F46" w:rsidP="008A18E9">
      <w:pPr>
        <w:spacing w:after="0" w:line="240" w:lineRule="auto"/>
        <w:ind w:firstLine="720"/>
        <w:jc w:val="both"/>
        <w:rPr>
          <w:rFonts w:ascii="Times New Roman" w:hAnsi="Times New Roman" w:cs="Times New Roman"/>
          <w:sz w:val="24"/>
          <w:szCs w:val="24"/>
          <w:lang w:val="sr-Cyrl-RS"/>
        </w:rPr>
      </w:pPr>
    </w:p>
    <w:p w:rsidR="00652B71" w:rsidRPr="009C3174" w:rsidRDefault="00652B71" w:rsidP="009C3174">
      <w:pPr>
        <w:spacing w:line="240" w:lineRule="auto"/>
        <w:ind w:left="720" w:hanging="720"/>
        <w:jc w:val="both"/>
        <w:rPr>
          <w:rFonts w:ascii="Times New Roman" w:hAnsi="Times New Roman" w:cs="Times New Roman"/>
          <w:b/>
          <w:sz w:val="28"/>
          <w:szCs w:val="28"/>
        </w:rPr>
      </w:pPr>
      <w:r w:rsidRPr="009C3174">
        <w:rPr>
          <w:rFonts w:ascii="Times New Roman" w:hAnsi="Times New Roman" w:cs="Times New Roman"/>
          <w:b/>
          <w:sz w:val="28"/>
          <w:szCs w:val="28"/>
        </w:rPr>
        <w:t xml:space="preserve">8. </w:t>
      </w:r>
      <w:proofErr w:type="spellStart"/>
      <w:r w:rsidRPr="009C3174">
        <w:rPr>
          <w:rFonts w:ascii="Times New Roman" w:hAnsi="Times New Roman" w:cs="Times New Roman"/>
          <w:b/>
          <w:sz w:val="28"/>
          <w:szCs w:val="28"/>
        </w:rPr>
        <w:t>Стручно</w:t>
      </w:r>
      <w:proofErr w:type="spellEnd"/>
      <w:r w:rsidRPr="009C3174">
        <w:rPr>
          <w:rFonts w:ascii="Times New Roman" w:hAnsi="Times New Roman" w:cs="Times New Roman"/>
          <w:b/>
          <w:sz w:val="28"/>
          <w:szCs w:val="28"/>
        </w:rPr>
        <w:t xml:space="preserve"> </w:t>
      </w:r>
      <w:proofErr w:type="spellStart"/>
      <w:r w:rsidRPr="009C3174">
        <w:rPr>
          <w:rFonts w:ascii="Times New Roman" w:hAnsi="Times New Roman" w:cs="Times New Roman"/>
          <w:b/>
          <w:sz w:val="28"/>
          <w:szCs w:val="28"/>
        </w:rPr>
        <w:t>усавршавање</w:t>
      </w:r>
      <w:proofErr w:type="spellEnd"/>
      <w:r w:rsidRPr="009C3174">
        <w:rPr>
          <w:rFonts w:ascii="Times New Roman" w:hAnsi="Times New Roman" w:cs="Times New Roman"/>
          <w:b/>
          <w:sz w:val="28"/>
          <w:szCs w:val="28"/>
        </w:rPr>
        <w:t xml:space="preserve"> </w:t>
      </w:r>
      <w:proofErr w:type="spellStart"/>
      <w:r w:rsidRPr="009C3174">
        <w:rPr>
          <w:rFonts w:ascii="Times New Roman" w:hAnsi="Times New Roman" w:cs="Times New Roman"/>
          <w:b/>
          <w:sz w:val="28"/>
          <w:szCs w:val="28"/>
        </w:rPr>
        <w:t>запослених</w:t>
      </w:r>
      <w:proofErr w:type="spellEnd"/>
    </w:p>
    <w:p w:rsidR="009C3174" w:rsidRPr="002F1E5C" w:rsidRDefault="00652B71" w:rsidP="009C3174">
      <w:pPr>
        <w:spacing w:line="240" w:lineRule="auto"/>
        <w:ind w:firstLine="720"/>
        <w:jc w:val="both"/>
        <w:rPr>
          <w:rFonts w:ascii="Times New Roman" w:hAnsi="Times New Roman" w:cs="Times New Roman"/>
          <w:sz w:val="24"/>
          <w:szCs w:val="24"/>
          <w:lang w:val="sr-Cyrl-CS"/>
        </w:rPr>
      </w:pPr>
      <w:proofErr w:type="spellStart"/>
      <w:proofErr w:type="gramStart"/>
      <w:r w:rsidRPr="009C3174">
        <w:rPr>
          <w:rFonts w:ascii="Times New Roman" w:hAnsi="Times New Roman" w:cs="Times New Roman"/>
          <w:sz w:val="24"/>
          <w:szCs w:val="24"/>
        </w:rPr>
        <w:t>Тим</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за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стручно</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усавршавање</w:t>
      </w:r>
      <w:proofErr w:type="spellEnd"/>
      <w:r w:rsidRPr="009C3174">
        <w:rPr>
          <w:rFonts w:ascii="Times New Roman" w:hAnsi="Times New Roman" w:cs="Times New Roman"/>
          <w:sz w:val="24"/>
          <w:szCs w:val="24"/>
        </w:rPr>
        <w:t>, чији сам члан, донео је план рада и прати стручно усавршавање запослених о чему информише Наставничко веће и Школски одбор.</w:t>
      </w:r>
      <w:proofErr w:type="gramEnd"/>
      <w:r w:rsidRPr="009C3174">
        <w:rPr>
          <w:rFonts w:ascii="Times New Roman" w:hAnsi="Times New Roman" w:cs="Times New Roman"/>
          <w:sz w:val="24"/>
          <w:szCs w:val="24"/>
        </w:rPr>
        <w:t xml:space="preserve"> Води се евиденција о обукама, семинарима и стручном усавршавању запослених. </w:t>
      </w:r>
      <w:proofErr w:type="spellStart"/>
      <w:proofErr w:type="gramStart"/>
      <w:r w:rsidRPr="009C3174">
        <w:rPr>
          <w:rFonts w:ascii="Times New Roman" w:hAnsi="Times New Roman" w:cs="Times New Roman"/>
          <w:sz w:val="24"/>
          <w:szCs w:val="24"/>
        </w:rPr>
        <w:t>Извештај</w:t>
      </w:r>
      <w:proofErr w:type="spellEnd"/>
      <w:r w:rsidRPr="009C3174">
        <w:rPr>
          <w:rFonts w:ascii="Times New Roman" w:hAnsi="Times New Roman" w:cs="Times New Roman"/>
          <w:sz w:val="24"/>
          <w:szCs w:val="24"/>
        </w:rPr>
        <w:t xml:space="preserve"> и </w:t>
      </w:r>
      <w:proofErr w:type="spellStart"/>
      <w:r w:rsidRPr="009C3174">
        <w:rPr>
          <w:rFonts w:ascii="Times New Roman" w:hAnsi="Times New Roman" w:cs="Times New Roman"/>
          <w:sz w:val="24"/>
          <w:szCs w:val="24"/>
        </w:rPr>
        <w:t>план</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стручног</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усавршавања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усвојио</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је</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Школски</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одбор</w:t>
      </w:r>
      <w:proofErr w:type="spellEnd"/>
      <w:r w:rsidRPr="009C3174">
        <w:rPr>
          <w:rFonts w:ascii="Times New Roman" w:hAnsi="Times New Roman" w:cs="Times New Roman"/>
          <w:sz w:val="24"/>
          <w:szCs w:val="24"/>
        </w:rPr>
        <w:t>.</w:t>
      </w:r>
      <w:proofErr w:type="gramEnd"/>
      <w:r w:rsidR="00E93D4F">
        <w:rPr>
          <w:rFonts w:ascii="Times New Roman" w:hAnsi="Times New Roman" w:cs="Times New Roman"/>
          <w:sz w:val="24"/>
          <w:szCs w:val="24"/>
          <w:lang w:val="sr-Cyrl-CS"/>
        </w:rPr>
        <w:t xml:space="preserve"> На основу</w:t>
      </w:r>
      <w:r w:rsidR="00C82086">
        <w:rPr>
          <w:rFonts w:ascii="Times New Roman" w:hAnsi="Times New Roman" w:cs="Times New Roman"/>
          <w:sz w:val="24"/>
          <w:szCs w:val="24"/>
          <w:lang w:val="sr-Cyrl-CS"/>
        </w:rPr>
        <w:t xml:space="preserve"> анализе</w:t>
      </w:r>
      <w:r w:rsidR="00642B14">
        <w:rPr>
          <w:rFonts w:ascii="Times New Roman" w:hAnsi="Times New Roman" w:cs="Times New Roman"/>
          <w:sz w:val="24"/>
          <w:szCs w:val="24"/>
          <w:lang w:val="sr-Cyrl-CS"/>
        </w:rPr>
        <w:t xml:space="preserve"> </w:t>
      </w:r>
      <w:r w:rsidR="00E93D4F">
        <w:rPr>
          <w:rFonts w:ascii="Times New Roman" w:hAnsi="Times New Roman" w:cs="Times New Roman"/>
          <w:sz w:val="24"/>
          <w:szCs w:val="24"/>
          <w:lang w:val="sr-Cyrl-CS"/>
        </w:rPr>
        <w:t xml:space="preserve">остварених сати стручног усавршавања </w:t>
      </w:r>
      <w:r w:rsidR="00642B14">
        <w:rPr>
          <w:rFonts w:ascii="Times New Roman" w:hAnsi="Times New Roman" w:cs="Times New Roman"/>
          <w:sz w:val="24"/>
          <w:szCs w:val="24"/>
          <w:lang w:val="sr-Cyrl-CS"/>
        </w:rPr>
        <w:t>планираћемо реализацију семинара у школи.</w:t>
      </w:r>
      <w:r w:rsidR="002F1E5C" w:rsidRPr="002F1E5C">
        <w:rPr>
          <w:rFonts w:ascii="Arial" w:hAnsi="Arial" w:cs="Arial"/>
          <w:color w:val="222222"/>
          <w:shd w:val="clear" w:color="auto" w:fill="FFFFFF"/>
        </w:rPr>
        <w:t xml:space="preserve"> </w:t>
      </w:r>
      <w:r w:rsidR="002F1E5C">
        <w:rPr>
          <w:rFonts w:ascii="Arial" w:hAnsi="Arial" w:cs="Arial"/>
          <w:color w:val="222222"/>
          <w:shd w:val="clear" w:color="auto" w:fill="FFFFFF"/>
        </w:rPr>
        <w:t> </w:t>
      </w:r>
      <w:r w:rsidR="002F1E5C" w:rsidRPr="002F1E5C">
        <w:rPr>
          <w:rFonts w:ascii="Times New Roman" w:hAnsi="Times New Roman" w:cs="Times New Roman"/>
          <w:color w:val="222222"/>
          <w:shd w:val="clear" w:color="auto" w:fill="FFFFFF"/>
          <w:lang w:val="sr-Cyrl-RS"/>
        </w:rPr>
        <w:t>С</w:t>
      </w:r>
      <w:proofErr w:type="spellStart"/>
      <w:r w:rsidR="002F1E5C" w:rsidRPr="002F1E5C">
        <w:rPr>
          <w:rFonts w:ascii="Times New Roman" w:hAnsi="Times New Roman" w:cs="Times New Roman"/>
          <w:color w:val="222222"/>
          <w:shd w:val="clear" w:color="auto" w:fill="FFFFFF"/>
        </w:rPr>
        <w:t>еминар</w:t>
      </w:r>
      <w:proofErr w:type="spellEnd"/>
      <w:r w:rsidR="002F1E5C" w:rsidRPr="002F1E5C">
        <w:rPr>
          <w:rFonts w:ascii="Times New Roman" w:hAnsi="Times New Roman" w:cs="Times New Roman"/>
          <w:color w:val="222222"/>
          <w:shd w:val="clear" w:color="auto" w:fill="FFFFFF"/>
        </w:rPr>
        <w:t xml:space="preserve"> "</w:t>
      </w:r>
      <w:proofErr w:type="spellStart"/>
      <w:r w:rsidR="002F1E5C" w:rsidRPr="002F1E5C">
        <w:rPr>
          <w:rFonts w:ascii="Times New Roman" w:hAnsi="Times New Roman" w:cs="Times New Roman"/>
          <w:color w:val="222222"/>
          <w:shd w:val="clear" w:color="auto" w:fill="FFFFFF"/>
        </w:rPr>
        <w:t>Примена</w:t>
      </w:r>
      <w:proofErr w:type="spellEnd"/>
      <w:r w:rsidR="002F1E5C" w:rsidRPr="002F1E5C">
        <w:rPr>
          <w:rFonts w:ascii="Times New Roman" w:hAnsi="Times New Roman" w:cs="Times New Roman"/>
          <w:color w:val="222222"/>
          <w:shd w:val="clear" w:color="auto" w:fill="FFFFFF"/>
        </w:rPr>
        <w:t xml:space="preserve"> </w:t>
      </w:r>
      <w:proofErr w:type="spellStart"/>
      <w:r w:rsidR="002F1E5C" w:rsidRPr="002F1E5C">
        <w:rPr>
          <w:rFonts w:ascii="Times New Roman" w:hAnsi="Times New Roman" w:cs="Times New Roman"/>
          <w:color w:val="222222"/>
          <w:shd w:val="clear" w:color="auto" w:fill="FFFFFF"/>
        </w:rPr>
        <w:t>апликација</w:t>
      </w:r>
      <w:proofErr w:type="spellEnd"/>
      <w:r w:rsidR="002F1E5C" w:rsidRPr="002F1E5C">
        <w:rPr>
          <w:rFonts w:ascii="Times New Roman" w:hAnsi="Times New Roman" w:cs="Times New Roman"/>
          <w:color w:val="222222"/>
          <w:shd w:val="clear" w:color="auto" w:fill="FFFFFF"/>
        </w:rPr>
        <w:t xml:space="preserve"> </w:t>
      </w:r>
      <w:proofErr w:type="spellStart"/>
      <w:r w:rsidR="002F1E5C" w:rsidRPr="002F1E5C">
        <w:rPr>
          <w:rFonts w:ascii="Times New Roman" w:hAnsi="Times New Roman" w:cs="Times New Roman"/>
          <w:color w:val="222222"/>
          <w:shd w:val="clear" w:color="auto" w:fill="FFFFFF"/>
        </w:rPr>
        <w:t>код</w:t>
      </w:r>
      <w:proofErr w:type="spellEnd"/>
      <w:r w:rsidR="002F1E5C" w:rsidRPr="002F1E5C">
        <w:rPr>
          <w:rFonts w:ascii="Times New Roman" w:hAnsi="Times New Roman" w:cs="Times New Roman"/>
          <w:color w:val="222222"/>
          <w:shd w:val="clear" w:color="auto" w:fill="FFFFFF"/>
        </w:rPr>
        <w:t xml:space="preserve"> </w:t>
      </w:r>
      <w:proofErr w:type="spellStart"/>
      <w:r w:rsidR="002F1E5C" w:rsidRPr="002F1E5C">
        <w:rPr>
          <w:rFonts w:ascii="Times New Roman" w:hAnsi="Times New Roman" w:cs="Times New Roman"/>
          <w:color w:val="222222"/>
          <w:shd w:val="clear" w:color="auto" w:fill="FFFFFF"/>
        </w:rPr>
        <w:t>ученика</w:t>
      </w:r>
      <w:proofErr w:type="spellEnd"/>
      <w:r w:rsidR="002F1E5C" w:rsidRPr="002F1E5C">
        <w:rPr>
          <w:rFonts w:ascii="Times New Roman" w:hAnsi="Times New Roman" w:cs="Times New Roman"/>
          <w:color w:val="222222"/>
          <w:shd w:val="clear" w:color="auto" w:fill="FFFFFF"/>
        </w:rPr>
        <w:t xml:space="preserve"> </w:t>
      </w:r>
      <w:proofErr w:type="spellStart"/>
      <w:r w:rsidR="002F1E5C" w:rsidRPr="002F1E5C">
        <w:rPr>
          <w:rFonts w:ascii="Times New Roman" w:hAnsi="Times New Roman" w:cs="Times New Roman"/>
          <w:color w:val="222222"/>
          <w:shd w:val="clear" w:color="auto" w:fill="FFFFFF"/>
        </w:rPr>
        <w:t>са</w:t>
      </w:r>
      <w:proofErr w:type="spellEnd"/>
      <w:r w:rsidR="002F1E5C" w:rsidRPr="002F1E5C">
        <w:rPr>
          <w:rFonts w:ascii="Times New Roman" w:hAnsi="Times New Roman" w:cs="Times New Roman"/>
          <w:color w:val="222222"/>
          <w:shd w:val="clear" w:color="auto" w:fill="FFFFFF"/>
        </w:rPr>
        <w:t xml:space="preserve"> </w:t>
      </w:r>
      <w:proofErr w:type="spellStart"/>
      <w:r w:rsidR="002F1E5C" w:rsidRPr="002F1E5C">
        <w:rPr>
          <w:rFonts w:ascii="Times New Roman" w:hAnsi="Times New Roman" w:cs="Times New Roman"/>
          <w:color w:val="222222"/>
          <w:shd w:val="clear" w:color="auto" w:fill="FFFFFF"/>
        </w:rPr>
        <w:t>комуникацијским</w:t>
      </w:r>
      <w:proofErr w:type="spellEnd"/>
      <w:r w:rsidR="002F1E5C" w:rsidRPr="002F1E5C">
        <w:rPr>
          <w:rFonts w:ascii="Times New Roman" w:hAnsi="Times New Roman" w:cs="Times New Roman"/>
          <w:color w:val="222222"/>
          <w:shd w:val="clear" w:color="auto" w:fill="FFFFFF"/>
        </w:rPr>
        <w:t xml:space="preserve"> </w:t>
      </w:r>
      <w:proofErr w:type="spellStart"/>
      <w:r w:rsidR="002F1E5C" w:rsidRPr="002F1E5C">
        <w:rPr>
          <w:rFonts w:ascii="Times New Roman" w:hAnsi="Times New Roman" w:cs="Times New Roman"/>
          <w:color w:val="222222"/>
          <w:shd w:val="clear" w:color="auto" w:fill="FFFFFF"/>
        </w:rPr>
        <w:t>тешкоћама</w:t>
      </w:r>
      <w:proofErr w:type="spellEnd"/>
      <w:r w:rsidR="002F1E5C" w:rsidRPr="002F1E5C">
        <w:rPr>
          <w:rFonts w:ascii="Times New Roman" w:hAnsi="Times New Roman" w:cs="Times New Roman"/>
          <w:color w:val="222222"/>
          <w:shd w:val="clear" w:color="auto" w:fill="FFFFFF"/>
        </w:rPr>
        <w:t xml:space="preserve"> и </w:t>
      </w:r>
      <w:proofErr w:type="spellStart"/>
      <w:r w:rsidR="002F1E5C" w:rsidRPr="002F1E5C">
        <w:rPr>
          <w:rFonts w:ascii="Times New Roman" w:hAnsi="Times New Roman" w:cs="Times New Roman"/>
          <w:color w:val="222222"/>
          <w:shd w:val="clear" w:color="auto" w:fill="FFFFFF"/>
        </w:rPr>
        <w:t>проблемима</w:t>
      </w:r>
      <w:proofErr w:type="spellEnd"/>
      <w:r w:rsidR="002F1E5C" w:rsidRPr="002F1E5C">
        <w:rPr>
          <w:rFonts w:ascii="Times New Roman" w:hAnsi="Times New Roman" w:cs="Times New Roman"/>
          <w:color w:val="222222"/>
          <w:shd w:val="clear" w:color="auto" w:fill="FFFFFF"/>
        </w:rPr>
        <w:t xml:space="preserve"> у </w:t>
      </w:r>
      <w:proofErr w:type="spellStart"/>
      <w:r w:rsidR="002F1E5C" w:rsidRPr="002F1E5C">
        <w:rPr>
          <w:rFonts w:ascii="Times New Roman" w:hAnsi="Times New Roman" w:cs="Times New Roman"/>
          <w:color w:val="222222"/>
          <w:shd w:val="clear" w:color="auto" w:fill="FFFFFF"/>
        </w:rPr>
        <w:t>учењу</w:t>
      </w:r>
      <w:proofErr w:type="spellEnd"/>
      <w:r w:rsidR="002F1E5C" w:rsidRPr="002F1E5C">
        <w:rPr>
          <w:rFonts w:ascii="Times New Roman" w:hAnsi="Times New Roman" w:cs="Times New Roman"/>
          <w:color w:val="222222"/>
          <w:shd w:val="clear" w:color="auto" w:fill="FFFFFF"/>
        </w:rPr>
        <w:t xml:space="preserve">" </w:t>
      </w:r>
      <w:r w:rsidR="002F1E5C" w:rsidRPr="002F1E5C">
        <w:rPr>
          <w:rFonts w:ascii="Times New Roman" w:hAnsi="Times New Roman" w:cs="Times New Roman"/>
          <w:color w:val="222222"/>
          <w:shd w:val="clear" w:color="auto" w:fill="FFFFFF"/>
          <w:lang w:val="sr-Cyrl-RS"/>
        </w:rPr>
        <w:t>је реализован</w:t>
      </w:r>
      <w:r w:rsidR="002F1E5C" w:rsidRPr="002F1E5C">
        <w:rPr>
          <w:rFonts w:ascii="Times New Roman" w:hAnsi="Times New Roman" w:cs="Times New Roman"/>
          <w:color w:val="222222"/>
          <w:shd w:val="clear" w:color="auto" w:fill="FFFFFF"/>
        </w:rPr>
        <w:t xml:space="preserve"> online </w:t>
      </w:r>
      <w:proofErr w:type="spellStart"/>
      <w:r w:rsidR="002F1E5C" w:rsidRPr="002F1E5C">
        <w:rPr>
          <w:rFonts w:ascii="Times New Roman" w:hAnsi="Times New Roman" w:cs="Times New Roman"/>
          <w:color w:val="222222"/>
          <w:shd w:val="clear" w:color="auto" w:fill="FFFFFF"/>
        </w:rPr>
        <w:t>за</w:t>
      </w:r>
      <w:proofErr w:type="spellEnd"/>
      <w:r w:rsidR="002F1E5C" w:rsidRPr="002F1E5C">
        <w:rPr>
          <w:rFonts w:ascii="Times New Roman" w:hAnsi="Times New Roman" w:cs="Times New Roman"/>
          <w:color w:val="222222"/>
          <w:shd w:val="clear" w:color="auto" w:fill="FFFFFF"/>
        </w:rPr>
        <w:t xml:space="preserve"> 30</w:t>
      </w:r>
      <w:r w:rsidR="002F1E5C" w:rsidRPr="002F1E5C">
        <w:rPr>
          <w:rFonts w:ascii="Times New Roman" w:hAnsi="Times New Roman" w:cs="Times New Roman"/>
          <w:color w:val="222222"/>
          <w:shd w:val="clear" w:color="auto" w:fill="FFFFFF"/>
          <w:lang w:val="sr-Cyrl-RS"/>
        </w:rPr>
        <w:t xml:space="preserve"> наставника н</w:t>
      </w:r>
      <w:proofErr w:type="spellStart"/>
      <w:r w:rsidR="002F1E5C" w:rsidRPr="002F1E5C">
        <w:rPr>
          <w:rFonts w:ascii="Times New Roman" w:hAnsi="Times New Roman" w:cs="Times New Roman"/>
          <w:color w:val="222222"/>
          <w:shd w:val="clear" w:color="auto" w:fill="FFFFFF"/>
        </w:rPr>
        <w:t>аше</w:t>
      </w:r>
      <w:proofErr w:type="spellEnd"/>
      <w:r w:rsidR="002F1E5C" w:rsidRPr="002F1E5C">
        <w:rPr>
          <w:rFonts w:ascii="Times New Roman" w:hAnsi="Times New Roman" w:cs="Times New Roman"/>
          <w:color w:val="222222"/>
          <w:shd w:val="clear" w:color="auto" w:fill="FFFFFF"/>
        </w:rPr>
        <w:t xml:space="preserve"> </w:t>
      </w:r>
      <w:proofErr w:type="spellStart"/>
      <w:r w:rsidR="002F1E5C" w:rsidRPr="002F1E5C">
        <w:rPr>
          <w:rFonts w:ascii="Times New Roman" w:hAnsi="Times New Roman" w:cs="Times New Roman"/>
          <w:color w:val="222222"/>
          <w:shd w:val="clear" w:color="auto" w:fill="FFFFFF"/>
        </w:rPr>
        <w:t>школе</w:t>
      </w:r>
      <w:proofErr w:type="spellEnd"/>
      <w:r w:rsidR="002F1E5C" w:rsidRPr="002F1E5C">
        <w:rPr>
          <w:rFonts w:ascii="Times New Roman" w:hAnsi="Times New Roman" w:cs="Times New Roman"/>
          <w:color w:val="222222"/>
          <w:shd w:val="clear" w:color="auto" w:fill="FFFFFF"/>
          <w:lang w:val="sr-Cyrl-RS"/>
        </w:rPr>
        <w:t xml:space="preserve"> 3. априла 2021.године </w:t>
      </w:r>
      <w:r w:rsidR="002F1E5C" w:rsidRPr="002F1E5C">
        <w:rPr>
          <w:rFonts w:ascii="Times New Roman" w:hAnsi="Times New Roman" w:cs="Times New Roman"/>
          <w:color w:val="222222"/>
          <w:shd w:val="clear" w:color="auto" w:fill="FFFFFF"/>
        </w:rPr>
        <w:t>. </w:t>
      </w:r>
    </w:p>
    <w:p w:rsidR="00715097" w:rsidRPr="00C82086" w:rsidRDefault="00715097" w:rsidP="009C3174">
      <w:pPr>
        <w:spacing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Лично сам похађала обуку за лиценцу директора. Први део обуке реализован је у Тршићу, а друга два дела онлајн. Сва три дела обуке сам успешно савладала. Припремам портфолио и научно-истраживачки рад, како бих могла да пријавим испит за лиценцу </w:t>
      </w:r>
      <w:r>
        <w:rPr>
          <w:rFonts w:ascii="Times New Roman" w:hAnsi="Times New Roman" w:cs="Times New Roman"/>
          <w:sz w:val="24"/>
          <w:szCs w:val="24"/>
          <w:lang w:val="sr-Cyrl-CS"/>
        </w:rPr>
        <w:lastRenderedPageBreak/>
        <w:t>директора.</w:t>
      </w:r>
      <w:r w:rsidR="002F1E5C">
        <w:rPr>
          <w:rFonts w:ascii="Times New Roman" w:hAnsi="Times New Roman" w:cs="Times New Roman"/>
          <w:sz w:val="24"/>
          <w:szCs w:val="24"/>
          <w:lang w:val="sr-Cyrl-CS"/>
        </w:rPr>
        <w:t xml:space="preserve"> Укупан број сати стручног усавршавања у школској 2021/2022. </w:t>
      </w:r>
      <w:r w:rsidR="00936051">
        <w:rPr>
          <w:rFonts w:ascii="Times New Roman" w:hAnsi="Times New Roman" w:cs="Times New Roman"/>
          <w:sz w:val="24"/>
          <w:szCs w:val="24"/>
          <w:lang w:val="sr-Cyrl-CS"/>
        </w:rPr>
        <w:t>г</w:t>
      </w:r>
      <w:r w:rsidR="002F1E5C">
        <w:rPr>
          <w:rFonts w:ascii="Times New Roman" w:hAnsi="Times New Roman" w:cs="Times New Roman"/>
          <w:sz w:val="24"/>
          <w:szCs w:val="24"/>
          <w:lang w:val="sr-Cyrl-CS"/>
        </w:rPr>
        <w:t>одине је</w:t>
      </w:r>
      <w:r w:rsidR="00936051">
        <w:rPr>
          <w:rFonts w:ascii="Times New Roman" w:hAnsi="Times New Roman" w:cs="Times New Roman"/>
          <w:sz w:val="24"/>
          <w:szCs w:val="24"/>
          <w:lang w:val="sr-Cyrl-CS"/>
        </w:rPr>
        <w:t xml:space="preserve"> 120 за акредитоване семинаре и стручне скупове и 76 у установи.</w:t>
      </w:r>
    </w:p>
    <w:p w:rsidR="00652B71" w:rsidRPr="009C3174" w:rsidRDefault="00652B71" w:rsidP="009C3174">
      <w:pPr>
        <w:spacing w:line="240" w:lineRule="auto"/>
        <w:jc w:val="both"/>
        <w:rPr>
          <w:rFonts w:ascii="Times New Roman" w:hAnsi="Times New Roman" w:cs="Times New Roman"/>
          <w:sz w:val="24"/>
          <w:szCs w:val="24"/>
        </w:rPr>
      </w:pPr>
      <w:r w:rsidRPr="009C3174">
        <w:rPr>
          <w:rFonts w:ascii="Times New Roman" w:hAnsi="Times New Roman" w:cs="Times New Roman"/>
          <w:b/>
          <w:sz w:val="28"/>
          <w:szCs w:val="28"/>
        </w:rPr>
        <w:t xml:space="preserve">9. </w:t>
      </w:r>
      <w:proofErr w:type="spellStart"/>
      <w:r w:rsidRPr="009C3174">
        <w:rPr>
          <w:rFonts w:ascii="Times New Roman" w:hAnsi="Times New Roman" w:cs="Times New Roman"/>
          <w:b/>
          <w:sz w:val="28"/>
          <w:szCs w:val="28"/>
        </w:rPr>
        <w:t>Спровођење</w:t>
      </w:r>
      <w:proofErr w:type="spellEnd"/>
      <w:r w:rsidRPr="009C3174">
        <w:rPr>
          <w:rFonts w:ascii="Times New Roman" w:hAnsi="Times New Roman" w:cs="Times New Roman"/>
          <w:b/>
          <w:sz w:val="28"/>
          <w:szCs w:val="28"/>
        </w:rPr>
        <w:t xml:space="preserve"> </w:t>
      </w:r>
      <w:proofErr w:type="spellStart"/>
      <w:r w:rsidRPr="009C3174">
        <w:rPr>
          <w:rFonts w:ascii="Times New Roman" w:hAnsi="Times New Roman" w:cs="Times New Roman"/>
          <w:b/>
          <w:sz w:val="28"/>
          <w:szCs w:val="28"/>
        </w:rPr>
        <w:t>испита</w:t>
      </w:r>
      <w:proofErr w:type="spellEnd"/>
      <w:r w:rsidRPr="009C3174">
        <w:rPr>
          <w:rFonts w:ascii="Times New Roman" w:hAnsi="Times New Roman" w:cs="Times New Roman"/>
          <w:b/>
          <w:sz w:val="28"/>
          <w:szCs w:val="28"/>
        </w:rPr>
        <w:t xml:space="preserve"> у </w:t>
      </w:r>
      <w:proofErr w:type="spellStart"/>
      <w:r w:rsidRPr="009C3174">
        <w:rPr>
          <w:rFonts w:ascii="Times New Roman" w:hAnsi="Times New Roman" w:cs="Times New Roman"/>
          <w:b/>
          <w:sz w:val="28"/>
          <w:szCs w:val="28"/>
        </w:rPr>
        <w:t>школи</w:t>
      </w:r>
      <w:proofErr w:type="spellEnd"/>
    </w:p>
    <w:p w:rsidR="002B45FD" w:rsidRDefault="00770AB6" w:rsidP="00642B14">
      <w:pPr>
        <w:spacing w:after="0" w:line="240" w:lineRule="auto"/>
        <w:ind w:firstLine="720"/>
        <w:jc w:val="both"/>
        <w:rPr>
          <w:rFonts w:ascii="Times New Roman" w:hAnsi="Times New Roman" w:cs="Times New Roman"/>
          <w:sz w:val="24"/>
          <w:szCs w:val="24"/>
          <w:lang w:val="sr-Cyrl-CS"/>
        </w:rPr>
      </w:pPr>
      <w:proofErr w:type="spellStart"/>
      <w:proofErr w:type="gramStart"/>
      <w:r>
        <w:rPr>
          <w:rFonts w:ascii="Times New Roman" w:hAnsi="Times New Roman" w:cs="Times New Roman"/>
          <w:sz w:val="24"/>
          <w:szCs w:val="24"/>
        </w:rPr>
        <w:t>Шко</w:t>
      </w:r>
      <w:r w:rsidR="00652B71" w:rsidRPr="009C3174">
        <w:rPr>
          <w:rFonts w:ascii="Times New Roman" w:hAnsi="Times New Roman" w:cs="Times New Roman"/>
          <w:sz w:val="24"/>
          <w:szCs w:val="24"/>
        </w:rPr>
        <w:t>л</w:t>
      </w:r>
      <w:proofErr w:type="spellEnd"/>
      <w:r>
        <w:rPr>
          <w:rFonts w:ascii="Times New Roman" w:hAnsi="Times New Roman" w:cs="Times New Roman"/>
          <w:sz w:val="24"/>
          <w:szCs w:val="24"/>
          <w:lang w:val="sr-Cyrl-CS"/>
        </w:rPr>
        <w:t>с</w:t>
      </w:r>
      <w:proofErr w:type="spellStart"/>
      <w:r w:rsidR="00652B71" w:rsidRPr="009C3174">
        <w:rPr>
          <w:rFonts w:ascii="Times New Roman" w:hAnsi="Times New Roman" w:cs="Times New Roman"/>
          <w:sz w:val="24"/>
          <w:szCs w:val="24"/>
        </w:rPr>
        <w:t>ки</w:t>
      </w:r>
      <w:proofErr w:type="spellEnd"/>
      <w:r w:rsidR="00652B71" w:rsidRPr="009C3174">
        <w:rPr>
          <w:rFonts w:ascii="Times New Roman" w:hAnsi="Times New Roman" w:cs="Times New Roman"/>
          <w:sz w:val="24"/>
          <w:szCs w:val="24"/>
        </w:rPr>
        <w:t xml:space="preserve"> </w:t>
      </w:r>
      <w:proofErr w:type="spellStart"/>
      <w:r w:rsidR="00652B71" w:rsidRPr="009C3174">
        <w:rPr>
          <w:rFonts w:ascii="Times New Roman" w:hAnsi="Times New Roman" w:cs="Times New Roman"/>
          <w:sz w:val="24"/>
          <w:szCs w:val="24"/>
        </w:rPr>
        <w:t>одбор</w:t>
      </w:r>
      <w:proofErr w:type="spellEnd"/>
      <w:r w:rsidR="00652B71" w:rsidRPr="009C3174">
        <w:rPr>
          <w:rFonts w:ascii="Times New Roman" w:hAnsi="Times New Roman" w:cs="Times New Roman"/>
          <w:sz w:val="24"/>
          <w:szCs w:val="24"/>
        </w:rPr>
        <w:t xml:space="preserve"> </w:t>
      </w:r>
      <w:proofErr w:type="spellStart"/>
      <w:r w:rsidR="00652B71" w:rsidRPr="009C3174">
        <w:rPr>
          <w:rFonts w:ascii="Times New Roman" w:hAnsi="Times New Roman" w:cs="Times New Roman"/>
          <w:sz w:val="24"/>
          <w:szCs w:val="24"/>
        </w:rPr>
        <w:t>је</w:t>
      </w:r>
      <w:proofErr w:type="spellEnd"/>
      <w:r w:rsidR="00652B71" w:rsidRPr="009C3174">
        <w:rPr>
          <w:rFonts w:ascii="Times New Roman" w:hAnsi="Times New Roman" w:cs="Times New Roman"/>
          <w:sz w:val="24"/>
          <w:szCs w:val="24"/>
        </w:rPr>
        <w:t xml:space="preserve"> </w:t>
      </w:r>
      <w:proofErr w:type="spellStart"/>
      <w:r w:rsidR="00652B71" w:rsidRPr="009C3174">
        <w:rPr>
          <w:rFonts w:ascii="Times New Roman" w:hAnsi="Times New Roman" w:cs="Times New Roman"/>
          <w:sz w:val="24"/>
          <w:szCs w:val="24"/>
        </w:rPr>
        <w:t>усвојио</w:t>
      </w:r>
      <w:proofErr w:type="spellEnd"/>
      <w:r w:rsidR="00652B71" w:rsidRPr="009C3174">
        <w:rPr>
          <w:rFonts w:ascii="Times New Roman" w:hAnsi="Times New Roman" w:cs="Times New Roman"/>
          <w:sz w:val="24"/>
          <w:szCs w:val="24"/>
        </w:rPr>
        <w:t xml:space="preserve"> </w:t>
      </w:r>
      <w:proofErr w:type="spellStart"/>
      <w:r w:rsidR="00652B71" w:rsidRPr="009C3174">
        <w:rPr>
          <w:rFonts w:ascii="Times New Roman" w:hAnsi="Times New Roman" w:cs="Times New Roman"/>
          <w:sz w:val="24"/>
          <w:szCs w:val="24"/>
        </w:rPr>
        <w:t>Правилн</w:t>
      </w:r>
      <w:r w:rsidR="00642B14">
        <w:rPr>
          <w:rFonts w:ascii="Times New Roman" w:hAnsi="Times New Roman" w:cs="Times New Roman"/>
          <w:sz w:val="24"/>
          <w:szCs w:val="24"/>
        </w:rPr>
        <w:t>ик</w:t>
      </w:r>
      <w:proofErr w:type="spellEnd"/>
      <w:r w:rsidR="00642B14">
        <w:rPr>
          <w:rFonts w:ascii="Times New Roman" w:hAnsi="Times New Roman" w:cs="Times New Roman"/>
          <w:sz w:val="24"/>
          <w:szCs w:val="24"/>
        </w:rPr>
        <w:t xml:space="preserve"> о </w:t>
      </w:r>
      <w:proofErr w:type="spellStart"/>
      <w:r w:rsidR="00642B14">
        <w:rPr>
          <w:rFonts w:ascii="Times New Roman" w:hAnsi="Times New Roman" w:cs="Times New Roman"/>
          <w:sz w:val="24"/>
          <w:szCs w:val="24"/>
        </w:rPr>
        <w:t>спровођењу</w:t>
      </w:r>
      <w:proofErr w:type="spellEnd"/>
      <w:r w:rsidR="00642B14">
        <w:rPr>
          <w:rFonts w:ascii="Times New Roman" w:hAnsi="Times New Roman" w:cs="Times New Roman"/>
          <w:sz w:val="24"/>
          <w:szCs w:val="24"/>
        </w:rPr>
        <w:t xml:space="preserve"> </w:t>
      </w:r>
      <w:proofErr w:type="spellStart"/>
      <w:r w:rsidR="00642B14">
        <w:rPr>
          <w:rFonts w:ascii="Times New Roman" w:hAnsi="Times New Roman" w:cs="Times New Roman"/>
          <w:sz w:val="24"/>
          <w:szCs w:val="24"/>
        </w:rPr>
        <w:t>испита</w:t>
      </w:r>
      <w:proofErr w:type="spellEnd"/>
      <w:r w:rsidR="00642B14">
        <w:rPr>
          <w:rFonts w:ascii="Times New Roman" w:hAnsi="Times New Roman" w:cs="Times New Roman"/>
          <w:sz w:val="24"/>
          <w:szCs w:val="24"/>
        </w:rPr>
        <w:t xml:space="preserve"> у </w:t>
      </w:r>
      <w:proofErr w:type="spellStart"/>
      <w:r w:rsidR="00642B14">
        <w:rPr>
          <w:rFonts w:ascii="Times New Roman" w:hAnsi="Times New Roman" w:cs="Times New Roman"/>
          <w:sz w:val="24"/>
          <w:szCs w:val="24"/>
        </w:rPr>
        <w:t>школи</w:t>
      </w:r>
      <w:proofErr w:type="spellEnd"/>
      <w:r w:rsidR="00642B14">
        <w:rPr>
          <w:rFonts w:ascii="Times New Roman" w:hAnsi="Times New Roman" w:cs="Times New Roman"/>
          <w:sz w:val="24"/>
          <w:szCs w:val="24"/>
        </w:rPr>
        <w:t>.</w:t>
      </w:r>
      <w:proofErr w:type="gramEnd"/>
      <w:r w:rsidR="00652B71" w:rsidRPr="009C3174">
        <w:rPr>
          <w:rFonts w:ascii="Times New Roman" w:hAnsi="Times New Roman" w:cs="Times New Roman"/>
          <w:sz w:val="24"/>
          <w:szCs w:val="24"/>
        </w:rPr>
        <w:t xml:space="preserve"> </w:t>
      </w:r>
      <w:r w:rsidR="00642B14">
        <w:rPr>
          <w:rFonts w:ascii="Times New Roman" w:hAnsi="Times New Roman" w:cs="Times New Roman"/>
          <w:sz w:val="24"/>
          <w:szCs w:val="24"/>
          <w:lang w:val="sr-Cyrl-CS"/>
        </w:rPr>
        <w:t xml:space="preserve">Испити се спроводе у складу са Законом и Статутом школе. </w:t>
      </w:r>
    </w:p>
    <w:p w:rsidR="00737C4F" w:rsidRPr="00542381" w:rsidRDefault="00737C4F" w:rsidP="00542381">
      <w:pPr>
        <w:shd w:val="clear" w:color="auto" w:fill="FFFFFF"/>
        <w:spacing w:after="0" w:line="240" w:lineRule="auto"/>
        <w:ind w:firstLine="401"/>
        <w:contextualSpacing/>
        <w:rPr>
          <w:rFonts w:ascii="Times New Roman" w:eastAsia="Times New Roman" w:hAnsi="Times New Roman" w:cs="Times New Roman"/>
          <w:color w:val="000000"/>
          <w:sz w:val="24"/>
          <w:szCs w:val="24"/>
          <w:lang w:val="sr-Cyrl-RS"/>
        </w:rPr>
      </w:pPr>
      <w:r w:rsidRPr="00737C4F">
        <w:rPr>
          <w:rFonts w:ascii="Times New Roman" w:eastAsia="Times New Roman" w:hAnsi="Times New Roman" w:cs="Times New Roman"/>
          <w:color w:val="000000"/>
          <w:sz w:val="24"/>
          <w:szCs w:val="24"/>
          <w:lang w:val="sr-Cyrl-RS"/>
        </w:rPr>
        <w:t xml:space="preserve">Пробни завршни испит за ученике осмог разреда </w:t>
      </w:r>
      <w:r w:rsidR="00542381" w:rsidRPr="00542381">
        <w:rPr>
          <w:rFonts w:ascii="Times New Roman" w:eastAsia="Times New Roman" w:hAnsi="Times New Roman" w:cs="Times New Roman"/>
          <w:color w:val="000000"/>
          <w:sz w:val="24"/>
          <w:szCs w:val="24"/>
          <w:lang w:val="sr-Cyrl-RS"/>
        </w:rPr>
        <w:t>је</w:t>
      </w:r>
      <w:r w:rsidRPr="00737C4F">
        <w:rPr>
          <w:rFonts w:ascii="Times New Roman" w:eastAsia="Times New Roman" w:hAnsi="Times New Roman" w:cs="Times New Roman"/>
          <w:color w:val="000000"/>
          <w:sz w:val="24"/>
          <w:szCs w:val="24"/>
          <w:lang w:val="sr-Cyrl-RS"/>
        </w:rPr>
        <w:t xml:space="preserve"> одржан 26. марта у 12.00 – математика, 27. марта, у 9.00 – српски језик и у 11.30 – комбиновани тест.  Детаљно упутство МПНТР је прослеђено</w:t>
      </w:r>
      <w:r w:rsidR="00542381" w:rsidRPr="00542381">
        <w:rPr>
          <w:rFonts w:ascii="Times New Roman" w:eastAsia="Times New Roman" w:hAnsi="Times New Roman" w:cs="Times New Roman"/>
          <w:color w:val="000000"/>
          <w:sz w:val="24"/>
          <w:szCs w:val="24"/>
          <w:lang w:val="sr-Cyrl-RS"/>
        </w:rPr>
        <w:t xml:space="preserve"> одељењским старешинама, који су о свему обавестил</w:t>
      </w:r>
      <w:r w:rsidRPr="00737C4F">
        <w:rPr>
          <w:rFonts w:ascii="Times New Roman" w:eastAsia="Times New Roman" w:hAnsi="Times New Roman" w:cs="Times New Roman"/>
          <w:color w:val="000000"/>
          <w:sz w:val="24"/>
          <w:szCs w:val="24"/>
          <w:lang w:val="sr-Cyrl-RS"/>
        </w:rPr>
        <w:t>и ученике и родитеље.</w:t>
      </w:r>
    </w:p>
    <w:p w:rsidR="002B45FD" w:rsidRPr="002B45FD" w:rsidRDefault="002B45FD" w:rsidP="002B45FD">
      <w:pPr>
        <w:spacing w:after="0" w:line="240" w:lineRule="auto"/>
        <w:ind w:left="401" w:firstLine="319"/>
        <w:contextualSpacing/>
        <w:jc w:val="both"/>
        <w:rPr>
          <w:rFonts w:ascii="Times New Roman" w:eastAsia="Times New Roman" w:hAnsi="Times New Roman" w:cs="Times New Roman"/>
          <w:sz w:val="24"/>
          <w:szCs w:val="24"/>
          <w:lang w:val="sr-Cyrl-RS"/>
        </w:rPr>
      </w:pPr>
      <w:r w:rsidRPr="002B45FD">
        <w:rPr>
          <w:rFonts w:ascii="Times New Roman" w:eastAsia="Times New Roman" w:hAnsi="Times New Roman" w:cs="Times New Roman"/>
          <w:sz w:val="24"/>
          <w:szCs w:val="24"/>
          <w:lang w:val="sr-Cyrl-RS"/>
        </w:rPr>
        <w:t xml:space="preserve">Завршни испит је протекао без проблема. Резултати су изнад републичког просека (Српски језик-13,77, Математика-12,54 и Комбиновани тест-14,87). </w:t>
      </w:r>
    </w:p>
    <w:p w:rsidR="002B45FD" w:rsidRDefault="002B45FD" w:rsidP="002B45FD">
      <w:pPr>
        <w:spacing w:after="0" w:line="240" w:lineRule="auto"/>
        <w:ind w:firstLine="720"/>
        <w:contextualSpacing/>
        <w:jc w:val="both"/>
        <w:rPr>
          <w:rFonts w:ascii="Times New Roman" w:eastAsia="Times New Roman" w:hAnsi="Times New Roman" w:cs="Times New Roman"/>
          <w:sz w:val="24"/>
          <w:szCs w:val="24"/>
          <w:lang w:val="sr-Cyrl-RS"/>
        </w:rPr>
      </w:pPr>
      <w:r w:rsidRPr="002B45FD">
        <w:rPr>
          <w:rFonts w:ascii="Times New Roman" w:eastAsia="Times New Roman" w:hAnsi="Times New Roman" w:cs="Times New Roman"/>
          <w:sz w:val="24"/>
          <w:szCs w:val="24"/>
          <w:lang w:val="sr-Cyrl-RS"/>
        </w:rPr>
        <w:t xml:space="preserve"> Ученици осмаци уписани су у првом кругу. Од 68 ученика 24 су уписала у Гимназију, 32 у Техничку школу и 12 ученика је уписало неку школу ван Ивањице.</w:t>
      </w:r>
    </w:p>
    <w:p w:rsidR="004C77EA" w:rsidRPr="004C77EA" w:rsidRDefault="004C77EA" w:rsidP="00C5214B">
      <w:pPr>
        <w:spacing w:after="0" w:line="240" w:lineRule="auto"/>
        <w:jc w:val="both"/>
        <w:rPr>
          <w:rFonts w:ascii="Times New Roman" w:hAnsi="Times New Roman" w:cs="Times New Roman"/>
          <w:sz w:val="24"/>
          <w:szCs w:val="24"/>
          <w:lang w:val="sr-Cyrl-RS"/>
        </w:rPr>
      </w:pPr>
    </w:p>
    <w:p w:rsidR="00652B71" w:rsidRDefault="00652B71" w:rsidP="00001218">
      <w:pPr>
        <w:spacing w:after="0" w:line="240" w:lineRule="auto"/>
        <w:rPr>
          <w:rFonts w:ascii="Times New Roman" w:hAnsi="Times New Roman" w:cs="Times New Roman"/>
          <w:b/>
          <w:sz w:val="28"/>
          <w:szCs w:val="28"/>
          <w:lang w:val="sr-Cyrl-RS"/>
        </w:rPr>
      </w:pPr>
      <w:r w:rsidRPr="009C3174">
        <w:rPr>
          <w:rFonts w:ascii="Times New Roman" w:hAnsi="Times New Roman" w:cs="Times New Roman"/>
          <w:b/>
          <w:sz w:val="28"/>
          <w:szCs w:val="28"/>
        </w:rPr>
        <w:t xml:space="preserve">10. </w:t>
      </w:r>
      <w:proofErr w:type="spellStart"/>
      <w:r w:rsidRPr="009C3174">
        <w:rPr>
          <w:rFonts w:ascii="Times New Roman" w:hAnsi="Times New Roman" w:cs="Times New Roman"/>
          <w:b/>
          <w:sz w:val="28"/>
          <w:szCs w:val="28"/>
        </w:rPr>
        <w:t>Мере</w:t>
      </w:r>
      <w:proofErr w:type="spellEnd"/>
      <w:r w:rsidRPr="009C3174">
        <w:rPr>
          <w:rFonts w:ascii="Times New Roman" w:hAnsi="Times New Roman" w:cs="Times New Roman"/>
          <w:b/>
          <w:sz w:val="28"/>
          <w:szCs w:val="28"/>
        </w:rPr>
        <w:t xml:space="preserve"> у </w:t>
      </w:r>
      <w:proofErr w:type="spellStart"/>
      <w:r w:rsidRPr="009C3174">
        <w:rPr>
          <w:rFonts w:ascii="Times New Roman" w:hAnsi="Times New Roman" w:cs="Times New Roman"/>
          <w:b/>
          <w:sz w:val="28"/>
          <w:szCs w:val="28"/>
        </w:rPr>
        <w:t>случајевима</w:t>
      </w:r>
      <w:proofErr w:type="spellEnd"/>
      <w:r w:rsidRPr="009C3174">
        <w:rPr>
          <w:rFonts w:ascii="Times New Roman" w:hAnsi="Times New Roman" w:cs="Times New Roman"/>
          <w:b/>
          <w:sz w:val="28"/>
          <w:szCs w:val="28"/>
        </w:rPr>
        <w:t xml:space="preserve"> </w:t>
      </w:r>
      <w:proofErr w:type="spellStart"/>
      <w:r w:rsidRPr="009C3174">
        <w:rPr>
          <w:rFonts w:ascii="Times New Roman" w:hAnsi="Times New Roman" w:cs="Times New Roman"/>
          <w:b/>
          <w:sz w:val="28"/>
          <w:szCs w:val="28"/>
        </w:rPr>
        <w:t>забране</w:t>
      </w:r>
      <w:proofErr w:type="spellEnd"/>
      <w:r w:rsidRPr="009C3174">
        <w:rPr>
          <w:rFonts w:ascii="Times New Roman" w:hAnsi="Times New Roman" w:cs="Times New Roman"/>
          <w:b/>
          <w:sz w:val="28"/>
          <w:szCs w:val="28"/>
        </w:rPr>
        <w:t xml:space="preserve"> </w:t>
      </w:r>
      <w:proofErr w:type="spellStart"/>
      <w:r w:rsidRPr="009C3174">
        <w:rPr>
          <w:rFonts w:ascii="Times New Roman" w:hAnsi="Times New Roman" w:cs="Times New Roman"/>
          <w:b/>
          <w:sz w:val="28"/>
          <w:szCs w:val="28"/>
        </w:rPr>
        <w:t>из</w:t>
      </w:r>
      <w:proofErr w:type="spellEnd"/>
      <w:r w:rsidRPr="009C3174">
        <w:rPr>
          <w:rFonts w:ascii="Times New Roman" w:hAnsi="Times New Roman" w:cs="Times New Roman"/>
          <w:b/>
          <w:sz w:val="28"/>
          <w:szCs w:val="28"/>
        </w:rPr>
        <w:t xml:space="preserve"> </w:t>
      </w:r>
      <w:proofErr w:type="spellStart"/>
      <w:r w:rsidRPr="009C3174">
        <w:rPr>
          <w:rFonts w:ascii="Times New Roman" w:hAnsi="Times New Roman" w:cs="Times New Roman"/>
          <w:b/>
          <w:sz w:val="28"/>
          <w:szCs w:val="28"/>
        </w:rPr>
        <w:t>члана</w:t>
      </w:r>
      <w:proofErr w:type="spellEnd"/>
      <w:r w:rsidRPr="009C3174">
        <w:rPr>
          <w:rFonts w:ascii="Times New Roman" w:hAnsi="Times New Roman" w:cs="Times New Roman"/>
          <w:b/>
          <w:sz w:val="28"/>
          <w:szCs w:val="28"/>
        </w:rPr>
        <w:t xml:space="preserve"> 110-113 </w:t>
      </w:r>
      <w:proofErr w:type="spellStart"/>
      <w:r w:rsidRPr="009C3174">
        <w:rPr>
          <w:rFonts w:ascii="Times New Roman" w:hAnsi="Times New Roman" w:cs="Times New Roman"/>
          <w:b/>
          <w:sz w:val="28"/>
          <w:szCs w:val="28"/>
        </w:rPr>
        <w:t>закона</w:t>
      </w:r>
      <w:proofErr w:type="spellEnd"/>
    </w:p>
    <w:p w:rsidR="004C77EA" w:rsidRPr="004C77EA" w:rsidRDefault="004C77EA" w:rsidP="00642B14">
      <w:pPr>
        <w:spacing w:after="0" w:line="240" w:lineRule="auto"/>
        <w:ind w:firstLine="720"/>
        <w:jc w:val="both"/>
        <w:rPr>
          <w:rFonts w:ascii="Times New Roman" w:hAnsi="Times New Roman" w:cs="Times New Roman"/>
          <w:sz w:val="24"/>
          <w:szCs w:val="24"/>
          <w:lang w:val="sr-Cyrl-RS"/>
        </w:rPr>
      </w:pPr>
    </w:p>
    <w:p w:rsidR="00652B71" w:rsidRDefault="00652B71" w:rsidP="007B0B77">
      <w:pPr>
        <w:spacing w:line="240" w:lineRule="auto"/>
        <w:ind w:firstLine="720"/>
        <w:jc w:val="both"/>
        <w:rPr>
          <w:rFonts w:ascii="Times New Roman" w:hAnsi="Times New Roman" w:cs="Times New Roman"/>
          <w:sz w:val="24"/>
          <w:szCs w:val="24"/>
          <w:lang w:val="sr-Cyrl-RS"/>
        </w:rPr>
      </w:pPr>
      <w:proofErr w:type="gramStart"/>
      <w:r w:rsidRPr="009C3174">
        <w:rPr>
          <w:rFonts w:ascii="Times New Roman" w:hAnsi="Times New Roman" w:cs="Times New Roman"/>
          <w:sz w:val="24"/>
          <w:szCs w:val="24"/>
        </w:rPr>
        <w:t xml:space="preserve">У </w:t>
      </w:r>
      <w:proofErr w:type="spellStart"/>
      <w:r w:rsidRPr="009C3174">
        <w:rPr>
          <w:rFonts w:ascii="Times New Roman" w:hAnsi="Times New Roman" w:cs="Times New Roman"/>
          <w:sz w:val="24"/>
          <w:szCs w:val="24"/>
        </w:rPr>
        <w:t>школи</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је</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формиран</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Тим</w:t>
      </w:r>
      <w:proofErr w:type="spellEnd"/>
      <w:r w:rsidRPr="009C3174">
        <w:rPr>
          <w:rFonts w:ascii="Times New Roman" w:hAnsi="Times New Roman" w:cs="Times New Roman"/>
          <w:sz w:val="24"/>
          <w:szCs w:val="24"/>
        </w:rPr>
        <w:t xml:space="preserve"> за заштиту деце од насиља, злостављања и занемаривања, који подноси редовне извештаје о свом раду.</w:t>
      </w:r>
      <w:proofErr w:type="gramEnd"/>
      <w:r w:rsidRPr="009C3174">
        <w:rPr>
          <w:rFonts w:ascii="Times New Roman" w:hAnsi="Times New Roman" w:cs="Times New Roman"/>
          <w:sz w:val="24"/>
          <w:szCs w:val="24"/>
        </w:rPr>
        <w:t xml:space="preserve"> </w:t>
      </w:r>
      <w:proofErr w:type="gramStart"/>
      <w:r w:rsidRPr="009C3174">
        <w:rPr>
          <w:rFonts w:ascii="Times New Roman" w:hAnsi="Times New Roman" w:cs="Times New Roman"/>
          <w:sz w:val="24"/>
          <w:szCs w:val="24"/>
        </w:rPr>
        <w:t>У записницима, извештајима су евиде</w:t>
      </w:r>
      <w:r w:rsidR="00770AB6">
        <w:rPr>
          <w:rFonts w:ascii="Times New Roman" w:hAnsi="Times New Roman" w:cs="Times New Roman"/>
          <w:sz w:val="24"/>
          <w:szCs w:val="24"/>
        </w:rPr>
        <w:t>нтирани сви случајеви насиља.</w:t>
      </w:r>
      <w:proofErr w:type="gramEnd"/>
      <w:r w:rsidR="00770AB6">
        <w:rPr>
          <w:rFonts w:ascii="Times New Roman" w:hAnsi="Times New Roman" w:cs="Times New Roman"/>
          <w:sz w:val="24"/>
          <w:szCs w:val="24"/>
        </w:rPr>
        <w:t xml:space="preserve"> </w:t>
      </w:r>
      <w:r w:rsidR="00642B14">
        <w:rPr>
          <w:rFonts w:ascii="Times New Roman" w:hAnsi="Times New Roman" w:cs="Times New Roman"/>
          <w:sz w:val="24"/>
          <w:szCs w:val="24"/>
          <w:lang w:val="sr-Cyrl-CS"/>
        </w:rPr>
        <w:t xml:space="preserve"> </w:t>
      </w:r>
      <w:r w:rsidRPr="009C3174">
        <w:rPr>
          <w:rFonts w:ascii="Times New Roman" w:hAnsi="Times New Roman" w:cs="Times New Roman"/>
          <w:sz w:val="24"/>
          <w:szCs w:val="24"/>
        </w:rPr>
        <w:t xml:space="preserve"> У </w:t>
      </w:r>
      <w:proofErr w:type="spellStart"/>
      <w:r w:rsidRPr="009C3174">
        <w:rPr>
          <w:rFonts w:ascii="Times New Roman" w:hAnsi="Times New Roman" w:cs="Times New Roman"/>
          <w:sz w:val="24"/>
          <w:szCs w:val="24"/>
        </w:rPr>
        <w:t>свим</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случајевима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смо</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реаговали</w:t>
      </w:r>
      <w:proofErr w:type="spellEnd"/>
      <w:r w:rsidRPr="009C3174">
        <w:rPr>
          <w:rFonts w:ascii="Times New Roman" w:hAnsi="Times New Roman" w:cs="Times New Roman"/>
          <w:sz w:val="24"/>
          <w:szCs w:val="24"/>
        </w:rPr>
        <w:t xml:space="preserve"> на време. У решавању проблема учешће су узеле разредне старешине, педагог, психолог, директор, родитељи, надлежни органи. </w:t>
      </w:r>
      <w:proofErr w:type="gramStart"/>
      <w:r w:rsidR="0066113B" w:rsidRPr="009C3174">
        <w:rPr>
          <w:rFonts w:ascii="Times New Roman" w:hAnsi="Times New Roman" w:cs="Times New Roman"/>
          <w:sz w:val="24"/>
          <w:szCs w:val="24"/>
        </w:rPr>
        <w:t>Сарадња је била веома успешна.</w:t>
      </w:r>
      <w:proofErr w:type="gramEnd"/>
      <w:r w:rsidR="0066113B" w:rsidRPr="009C3174">
        <w:rPr>
          <w:rFonts w:ascii="Times New Roman" w:hAnsi="Times New Roman" w:cs="Times New Roman"/>
          <w:sz w:val="24"/>
          <w:szCs w:val="24"/>
        </w:rPr>
        <w:t xml:space="preserve"> </w:t>
      </w:r>
      <w:proofErr w:type="spellStart"/>
      <w:proofErr w:type="gramStart"/>
      <w:r w:rsidR="0066113B" w:rsidRPr="009C3174">
        <w:rPr>
          <w:rFonts w:ascii="Times New Roman" w:hAnsi="Times New Roman" w:cs="Times New Roman"/>
          <w:sz w:val="24"/>
          <w:szCs w:val="24"/>
        </w:rPr>
        <w:t>Своје</w:t>
      </w:r>
      <w:proofErr w:type="spellEnd"/>
      <w:r w:rsidR="0066113B" w:rsidRPr="009C3174">
        <w:rPr>
          <w:rFonts w:ascii="Times New Roman" w:hAnsi="Times New Roman" w:cs="Times New Roman"/>
          <w:sz w:val="24"/>
          <w:szCs w:val="24"/>
        </w:rPr>
        <w:t xml:space="preserve"> </w:t>
      </w:r>
      <w:proofErr w:type="spellStart"/>
      <w:r w:rsidR="0066113B" w:rsidRPr="009C3174">
        <w:rPr>
          <w:rFonts w:ascii="Times New Roman" w:hAnsi="Times New Roman" w:cs="Times New Roman"/>
          <w:sz w:val="24"/>
          <w:szCs w:val="24"/>
        </w:rPr>
        <w:t>активности</w:t>
      </w:r>
      <w:proofErr w:type="spellEnd"/>
      <w:r w:rsidR="0066113B" w:rsidRPr="009C3174">
        <w:rPr>
          <w:rFonts w:ascii="Times New Roman" w:hAnsi="Times New Roman" w:cs="Times New Roman"/>
          <w:sz w:val="24"/>
          <w:szCs w:val="24"/>
        </w:rPr>
        <w:t xml:space="preserve"> </w:t>
      </w:r>
      <w:proofErr w:type="spellStart"/>
      <w:r w:rsidR="0066113B" w:rsidRPr="009C3174">
        <w:rPr>
          <w:rFonts w:ascii="Times New Roman" w:hAnsi="Times New Roman" w:cs="Times New Roman"/>
          <w:sz w:val="24"/>
          <w:szCs w:val="24"/>
        </w:rPr>
        <w:t>ћемо</w:t>
      </w:r>
      <w:proofErr w:type="spellEnd"/>
      <w:r w:rsidR="0066113B" w:rsidRPr="009C3174">
        <w:rPr>
          <w:rFonts w:ascii="Times New Roman" w:hAnsi="Times New Roman" w:cs="Times New Roman"/>
          <w:sz w:val="24"/>
          <w:szCs w:val="24"/>
        </w:rPr>
        <w:t xml:space="preserve"> </w:t>
      </w:r>
      <w:proofErr w:type="spellStart"/>
      <w:r w:rsidR="0066113B" w:rsidRPr="009C3174">
        <w:rPr>
          <w:rFonts w:ascii="Times New Roman" w:hAnsi="Times New Roman" w:cs="Times New Roman"/>
          <w:sz w:val="24"/>
          <w:szCs w:val="24"/>
        </w:rPr>
        <w:t>усмерити</w:t>
      </w:r>
      <w:proofErr w:type="spellEnd"/>
      <w:r w:rsidR="0066113B" w:rsidRPr="009C3174">
        <w:rPr>
          <w:rFonts w:ascii="Times New Roman" w:hAnsi="Times New Roman" w:cs="Times New Roman"/>
          <w:sz w:val="24"/>
          <w:szCs w:val="24"/>
        </w:rPr>
        <w:t xml:space="preserve"> пре свега на превентивне мере али и на доследност свих у праћењу, евидентирању и поступању.</w:t>
      </w:r>
      <w:proofErr w:type="gramEnd"/>
      <w:r w:rsidR="0066113B" w:rsidRPr="009C3174">
        <w:rPr>
          <w:rFonts w:ascii="Times New Roman" w:hAnsi="Times New Roman" w:cs="Times New Roman"/>
          <w:sz w:val="24"/>
          <w:szCs w:val="24"/>
        </w:rPr>
        <w:t xml:space="preserve"> </w:t>
      </w:r>
      <w:proofErr w:type="gramStart"/>
      <w:r w:rsidR="0066113B" w:rsidRPr="009C3174">
        <w:rPr>
          <w:rFonts w:ascii="Times New Roman" w:hAnsi="Times New Roman" w:cs="Times New Roman"/>
          <w:sz w:val="24"/>
          <w:szCs w:val="24"/>
        </w:rPr>
        <w:t xml:space="preserve">С </w:t>
      </w:r>
      <w:proofErr w:type="spellStart"/>
      <w:r w:rsidR="0066113B" w:rsidRPr="009C3174">
        <w:rPr>
          <w:rFonts w:ascii="Times New Roman" w:hAnsi="Times New Roman" w:cs="Times New Roman"/>
          <w:sz w:val="24"/>
          <w:szCs w:val="24"/>
        </w:rPr>
        <w:t>тим</w:t>
      </w:r>
      <w:proofErr w:type="spellEnd"/>
      <w:r w:rsidR="0066113B" w:rsidRPr="009C3174">
        <w:rPr>
          <w:rFonts w:ascii="Times New Roman" w:hAnsi="Times New Roman" w:cs="Times New Roman"/>
          <w:sz w:val="24"/>
          <w:szCs w:val="24"/>
        </w:rPr>
        <w:t xml:space="preserve"> у </w:t>
      </w:r>
      <w:proofErr w:type="spellStart"/>
      <w:r w:rsidR="0066113B" w:rsidRPr="009C3174">
        <w:rPr>
          <w:rFonts w:ascii="Times New Roman" w:hAnsi="Times New Roman" w:cs="Times New Roman"/>
          <w:sz w:val="24"/>
          <w:szCs w:val="24"/>
        </w:rPr>
        <w:t>вези</w:t>
      </w:r>
      <w:proofErr w:type="spellEnd"/>
      <w:r w:rsidR="0066113B" w:rsidRPr="009C3174">
        <w:rPr>
          <w:rFonts w:ascii="Times New Roman" w:hAnsi="Times New Roman" w:cs="Times New Roman"/>
          <w:sz w:val="24"/>
          <w:szCs w:val="24"/>
        </w:rPr>
        <w:t xml:space="preserve"> у </w:t>
      </w:r>
      <w:proofErr w:type="spellStart"/>
      <w:r w:rsidR="0066113B" w:rsidRPr="009C3174">
        <w:rPr>
          <w:rFonts w:ascii="Times New Roman" w:hAnsi="Times New Roman" w:cs="Times New Roman"/>
          <w:sz w:val="24"/>
          <w:szCs w:val="24"/>
        </w:rPr>
        <w:t>школи</w:t>
      </w:r>
      <w:proofErr w:type="spellEnd"/>
      <w:r w:rsidR="0066113B" w:rsidRPr="009C3174">
        <w:rPr>
          <w:rFonts w:ascii="Times New Roman" w:hAnsi="Times New Roman" w:cs="Times New Roman"/>
          <w:sz w:val="24"/>
          <w:szCs w:val="24"/>
        </w:rPr>
        <w:t xml:space="preserve"> </w:t>
      </w:r>
      <w:proofErr w:type="spellStart"/>
      <w:r w:rsidR="0066113B" w:rsidRPr="009C3174">
        <w:rPr>
          <w:rFonts w:ascii="Times New Roman" w:hAnsi="Times New Roman" w:cs="Times New Roman"/>
          <w:sz w:val="24"/>
          <w:szCs w:val="24"/>
        </w:rPr>
        <w:t>је</w:t>
      </w:r>
      <w:proofErr w:type="spellEnd"/>
      <w:r w:rsidR="0066113B" w:rsidRPr="009C3174">
        <w:rPr>
          <w:rFonts w:ascii="Times New Roman" w:hAnsi="Times New Roman" w:cs="Times New Roman"/>
          <w:sz w:val="24"/>
          <w:szCs w:val="24"/>
        </w:rPr>
        <w:t xml:space="preserve"> </w:t>
      </w:r>
      <w:proofErr w:type="spellStart"/>
      <w:r w:rsidR="0066113B" w:rsidRPr="009C3174">
        <w:rPr>
          <w:rFonts w:ascii="Times New Roman" w:hAnsi="Times New Roman" w:cs="Times New Roman"/>
          <w:sz w:val="24"/>
          <w:szCs w:val="24"/>
        </w:rPr>
        <w:t>појачан</w:t>
      </w:r>
      <w:proofErr w:type="spellEnd"/>
      <w:r w:rsidR="0066113B" w:rsidRPr="009C3174">
        <w:rPr>
          <w:rFonts w:ascii="Times New Roman" w:hAnsi="Times New Roman" w:cs="Times New Roman"/>
          <w:sz w:val="24"/>
          <w:szCs w:val="24"/>
        </w:rPr>
        <w:t xml:space="preserve"> </w:t>
      </w:r>
      <w:proofErr w:type="spellStart"/>
      <w:r w:rsidR="0066113B" w:rsidRPr="009C3174">
        <w:rPr>
          <w:rFonts w:ascii="Times New Roman" w:hAnsi="Times New Roman" w:cs="Times New Roman"/>
          <w:sz w:val="24"/>
          <w:szCs w:val="24"/>
        </w:rPr>
        <w:t>видео</w:t>
      </w:r>
      <w:proofErr w:type="spellEnd"/>
      <w:r w:rsidR="0066113B" w:rsidRPr="009C3174">
        <w:rPr>
          <w:rFonts w:ascii="Times New Roman" w:hAnsi="Times New Roman" w:cs="Times New Roman"/>
          <w:sz w:val="24"/>
          <w:szCs w:val="24"/>
        </w:rPr>
        <w:t xml:space="preserve"> </w:t>
      </w:r>
      <w:proofErr w:type="spellStart"/>
      <w:r w:rsidR="0066113B" w:rsidRPr="009C3174">
        <w:rPr>
          <w:rFonts w:ascii="Times New Roman" w:hAnsi="Times New Roman" w:cs="Times New Roman"/>
          <w:sz w:val="24"/>
          <w:szCs w:val="24"/>
        </w:rPr>
        <w:t>надзор</w:t>
      </w:r>
      <w:proofErr w:type="spellEnd"/>
      <w:r w:rsidR="0066113B" w:rsidRPr="009C3174">
        <w:rPr>
          <w:rFonts w:ascii="Times New Roman" w:hAnsi="Times New Roman" w:cs="Times New Roman"/>
          <w:sz w:val="24"/>
          <w:szCs w:val="24"/>
        </w:rPr>
        <w:t xml:space="preserve">, </w:t>
      </w:r>
      <w:proofErr w:type="spellStart"/>
      <w:r w:rsidR="0066113B" w:rsidRPr="009C3174">
        <w:rPr>
          <w:rFonts w:ascii="Times New Roman" w:hAnsi="Times New Roman" w:cs="Times New Roman"/>
          <w:sz w:val="24"/>
          <w:szCs w:val="24"/>
        </w:rPr>
        <w:t>најпре</w:t>
      </w:r>
      <w:proofErr w:type="spellEnd"/>
      <w:r w:rsidR="0066113B" w:rsidRPr="009C3174">
        <w:rPr>
          <w:rFonts w:ascii="Times New Roman" w:hAnsi="Times New Roman" w:cs="Times New Roman"/>
          <w:sz w:val="24"/>
          <w:szCs w:val="24"/>
        </w:rPr>
        <w:t xml:space="preserve"> </w:t>
      </w:r>
      <w:proofErr w:type="spellStart"/>
      <w:r w:rsidR="0066113B" w:rsidRPr="009C3174">
        <w:rPr>
          <w:rFonts w:ascii="Times New Roman" w:hAnsi="Times New Roman" w:cs="Times New Roman"/>
          <w:sz w:val="24"/>
          <w:szCs w:val="24"/>
        </w:rPr>
        <w:t>са</w:t>
      </w:r>
      <w:proofErr w:type="spellEnd"/>
      <w:r w:rsidR="0066113B" w:rsidRPr="009C3174">
        <w:rPr>
          <w:rFonts w:ascii="Times New Roman" w:hAnsi="Times New Roman" w:cs="Times New Roman"/>
          <w:sz w:val="24"/>
          <w:szCs w:val="24"/>
        </w:rPr>
        <w:t xml:space="preserve"> </w:t>
      </w:r>
      <w:proofErr w:type="spellStart"/>
      <w:r w:rsidR="0066113B" w:rsidRPr="009C3174">
        <w:rPr>
          <w:rFonts w:ascii="Times New Roman" w:hAnsi="Times New Roman" w:cs="Times New Roman"/>
          <w:sz w:val="24"/>
          <w:szCs w:val="24"/>
        </w:rPr>
        <w:t>четири</w:t>
      </w:r>
      <w:proofErr w:type="spellEnd"/>
      <w:r w:rsidR="0066113B" w:rsidRPr="009C3174">
        <w:rPr>
          <w:rFonts w:ascii="Times New Roman" w:hAnsi="Times New Roman" w:cs="Times New Roman"/>
          <w:sz w:val="24"/>
          <w:szCs w:val="24"/>
        </w:rPr>
        <w:t xml:space="preserve"> </w:t>
      </w:r>
      <w:proofErr w:type="spellStart"/>
      <w:r w:rsidR="0066113B" w:rsidRPr="009C3174">
        <w:rPr>
          <w:rFonts w:ascii="Times New Roman" w:hAnsi="Times New Roman" w:cs="Times New Roman"/>
          <w:sz w:val="24"/>
          <w:szCs w:val="24"/>
        </w:rPr>
        <w:t>камере</w:t>
      </w:r>
      <w:proofErr w:type="spellEnd"/>
      <w:r w:rsidR="0066113B" w:rsidRPr="009C3174">
        <w:rPr>
          <w:rFonts w:ascii="Times New Roman" w:hAnsi="Times New Roman" w:cs="Times New Roman"/>
          <w:sz w:val="24"/>
          <w:szCs w:val="24"/>
        </w:rPr>
        <w:t xml:space="preserve">, а </w:t>
      </w:r>
      <w:proofErr w:type="spellStart"/>
      <w:r w:rsidR="0066113B" w:rsidRPr="009C3174">
        <w:rPr>
          <w:rFonts w:ascii="Times New Roman" w:hAnsi="Times New Roman" w:cs="Times New Roman"/>
          <w:sz w:val="24"/>
          <w:szCs w:val="24"/>
        </w:rPr>
        <w:t>потом</w:t>
      </w:r>
      <w:proofErr w:type="spellEnd"/>
      <w:r w:rsidR="0066113B" w:rsidRPr="009C3174">
        <w:rPr>
          <w:rFonts w:ascii="Times New Roman" w:hAnsi="Times New Roman" w:cs="Times New Roman"/>
          <w:sz w:val="24"/>
          <w:szCs w:val="24"/>
        </w:rPr>
        <w:t xml:space="preserve"> и </w:t>
      </w:r>
      <w:proofErr w:type="spellStart"/>
      <w:r w:rsidR="0066113B" w:rsidRPr="009C3174">
        <w:rPr>
          <w:rFonts w:ascii="Times New Roman" w:hAnsi="Times New Roman" w:cs="Times New Roman"/>
          <w:sz w:val="24"/>
          <w:szCs w:val="24"/>
        </w:rPr>
        <w:t>са</w:t>
      </w:r>
      <w:proofErr w:type="spellEnd"/>
      <w:r w:rsidR="0066113B" w:rsidRPr="009C3174">
        <w:rPr>
          <w:rFonts w:ascii="Times New Roman" w:hAnsi="Times New Roman" w:cs="Times New Roman"/>
          <w:sz w:val="24"/>
          <w:szCs w:val="24"/>
        </w:rPr>
        <w:t xml:space="preserve"> </w:t>
      </w:r>
      <w:proofErr w:type="spellStart"/>
      <w:r w:rsidR="0066113B" w:rsidRPr="009C3174">
        <w:rPr>
          <w:rFonts w:ascii="Times New Roman" w:hAnsi="Times New Roman" w:cs="Times New Roman"/>
          <w:sz w:val="24"/>
          <w:szCs w:val="24"/>
        </w:rPr>
        <w:t>још</w:t>
      </w:r>
      <w:proofErr w:type="spellEnd"/>
      <w:r w:rsidR="0066113B" w:rsidRPr="009C3174">
        <w:rPr>
          <w:rFonts w:ascii="Times New Roman" w:hAnsi="Times New Roman" w:cs="Times New Roman"/>
          <w:sz w:val="24"/>
          <w:szCs w:val="24"/>
        </w:rPr>
        <w:t xml:space="preserve"> </w:t>
      </w:r>
      <w:proofErr w:type="spellStart"/>
      <w:r w:rsidR="0066113B" w:rsidRPr="009C3174">
        <w:rPr>
          <w:rFonts w:ascii="Times New Roman" w:hAnsi="Times New Roman" w:cs="Times New Roman"/>
          <w:sz w:val="24"/>
          <w:szCs w:val="24"/>
        </w:rPr>
        <w:t>додатних</w:t>
      </w:r>
      <w:proofErr w:type="spellEnd"/>
      <w:r w:rsidR="0066113B" w:rsidRPr="009C3174">
        <w:rPr>
          <w:rFonts w:ascii="Times New Roman" w:hAnsi="Times New Roman" w:cs="Times New Roman"/>
          <w:sz w:val="24"/>
          <w:szCs w:val="24"/>
        </w:rPr>
        <w:t xml:space="preserve"> </w:t>
      </w:r>
      <w:proofErr w:type="spellStart"/>
      <w:r w:rsidR="0066113B" w:rsidRPr="009C3174">
        <w:rPr>
          <w:rFonts w:ascii="Times New Roman" w:hAnsi="Times New Roman" w:cs="Times New Roman"/>
          <w:sz w:val="24"/>
          <w:szCs w:val="24"/>
        </w:rPr>
        <w:t>четири</w:t>
      </w:r>
      <w:proofErr w:type="spellEnd"/>
      <w:r w:rsidR="0066113B" w:rsidRPr="009C3174">
        <w:rPr>
          <w:rFonts w:ascii="Times New Roman" w:hAnsi="Times New Roman" w:cs="Times New Roman"/>
          <w:sz w:val="24"/>
          <w:szCs w:val="24"/>
        </w:rPr>
        <w:t xml:space="preserve"> </w:t>
      </w:r>
      <w:proofErr w:type="spellStart"/>
      <w:r w:rsidR="0066113B" w:rsidRPr="009C3174">
        <w:rPr>
          <w:rFonts w:ascii="Times New Roman" w:hAnsi="Times New Roman" w:cs="Times New Roman"/>
          <w:sz w:val="24"/>
          <w:szCs w:val="24"/>
        </w:rPr>
        <w:t>камере</w:t>
      </w:r>
      <w:proofErr w:type="spellEnd"/>
      <w:r w:rsidR="0066113B" w:rsidRPr="009C3174">
        <w:rPr>
          <w:rFonts w:ascii="Times New Roman" w:hAnsi="Times New Roman" w:cs="Times New Roman"/>
          <w:sz w:val="24"/>
          <w:szCs w:val="24"/>
        </w:rPr>
        <w:t xml:space="preserve"> </w:t>
      </w:r>
      <w:proofErr w:type="spellStart"/>
      <w:r w:rsidR="0066113B" w:rsidRPr="009C3174">
        <w:rPr>
          <w:rFonts w:ascii="Times New Roman" w:hAnsi="Times New Roman" w:cs="Times New Roman"/>
          <w:sz w:val="24"/>
          <w:szCs w:val="24"/>
        </w:rPr>
        <w:t>за</w:t>
      </w:r>
      <w:proofErr w:type="spellEnd"/>
      <w:r w:rsidR="0066113B" w:rsidRPr="009C3174">
        <w:rPr>
          <w:rFonts w:ascii="Times New Roman" w:hAnsi="Times New Roman" w:cs="Times New Roman"/>
          <w:sz w:val="24"/>
          <w:szCs w:val="24"/>
        </w:rPr>
        <w:t xml:space="preserve"> </w:t>
      </w:r>
      <w:proofErr w:type="spellStart"/>
      <w:r w:rsidR="0066113B" w:rsidRPr="009C3174">
        <w:rPr>
          <w:rFonts w:ascii="Times New Roman" w:hAnsi="Times New Roman" w:cs="Times New Roman"/>
          <w:sz w:val="24"/>
          <w:szCs w:val="24"/>
        </w:rPr>
        <w:t>школско</w:t>
      </w:r>
      <w:proofErr w:type="spellEnd"/>
      <w:r w:rsidR="0066113B" w:rsidRPr="009C3174">
        <w:rPr>
          <w:rFonts w:ascii="Times New Roman" w:hAnsi="Times New Roman" w:cs="Times New Roman"/>
          <w:sz w:val="24"/>
          <w:szCs w:val="24"/>
        </w:rPr>
        <w:t xml:space="preserve"> </w:t>
      </w:r>
      <w:proofErr w:type="spellStart"/>
      <w:r w:rsidR="0066113B" w:rsidRPr="009C3174">
        <w:rPr>
          <w:rFonts w:ascii="Times New Roman" w:hAnsi="Times New Roman" w:cs="Times New Roman"/>
          <w:sz w:val="24"/>
          <w:szCs w:val="24"/>
        </w:rPr>
        <w:t>двориште</w:t>
      </w:r>
      <w:proofErr w:type="spellEnd"/>
      <w:r w:rsidR="0066113B" w:rsidRPr="009C3174">
        <w:rPr>
          <w:rFonts w:ascii="Times New Roman" w:hAnsi="Times New Roman" w:cs="Times New Roman"/>
          <w:sz w:val="24"/>
          <w:szCs w:val="24"/>
        </w:rPr>
        <w:t xml:space="preserve"> </w:t>
      </w:r>
      <w:proofErr w:type="spellStart"/>
      <w:r w:rsidR="0066113B" w:rsidRPr="009C3174">
        <w:rPr>
          <w:rFonts w:ascii="Times New Roman" w:hAnsi="Times New Roman" w:cs="Times New Roman"/>
          <w:sz w:val="24"/>
          <w:szCs w:val="24"/>
        </w:rPr>
        <w:t>тако</w:t>
      </w:r>
      <w:proofErr w:type="spellEnd"/>
      <w:r w:rsidR="0066113B" w:rsidRPr="009C3174">
        <w:rPr>
          <w:rFonts w:ascii="Times New Roman" w:hAnsi="Times New Roman" w:cs="Times New Roman"/>
          <w:sz w:val="24"/>
          <w:szCs w:val="24"/>
        </w:rPr>
        <w:t xml:space="preserve"> </w:t>
      </w:r>
      <w:proofErr w:type="spellStart"/>
      <w:r w:rsidR="0066113B" w:rsidRPr="009C3174">
        <w:rPr>
          <w:rFonts w:ascii="Times New Roman" w:hAnsi="Times New Roman" w:cs="Times New Roman"/>
          <w:sz w:val="24"/>
          <w:szCs w:val="24"/>
        </w:rPr>
        <w:t>да</w:t>
      </w:r>
      <w:proofErr w:type="spellEnd"/>
      <w:r w:rsidR="0066113B" w:rsidRPr="009C3174">
        <w:rPr>
          <w:rFonts w:ascii="Times New Roman" w:hAnsi="Times New Roman" w:cs="Times New Roman"/>
          <w:sz w:val="24"/>
          <w:szCs w:val="24"/>
        </w:rPr>
        <w:t xml:space="preserve"> </w:t>
      </w:r>
      <w:proofErr w:type="spellStart"/>
      <w:r w:rsidR="0066113B" w:rsidRPr="009C3174">
        <w:rPr>
          <w:rFonts w:ascii="Times New Roman" w:hAnsi="Times New Roman" w:cs="Times New Roman"/>
          <w:sz w:val="24"/>
          <w:szCs w:val="24"/>
        </w:rPr>
        <w:t>је</w:t>
      </w:r>
      <w:proofErr w:type="spellEnd"/>
      <w:r w:rsidR="0066113B" w:rsidRPr="009C3174">
        <w:rPr>
          <w:rFonts w:ascii="Times New Roman" w:hAnsi="Times New Roman" w:cs="Times New Roman"/>
          <w:sz w:val="24"/>
          <w:szCs w:val="24"/>
        </w:rPr>
        <w:t xml:space="preserve"> у </w:t>
      </w:r>
      <w:proofErr w:type="spellStart"/>
      <w:r w:rsidR="0066113B" w:rsidRPr="009C3174">
        <w:rPr>
          <w:rFonts w:ascii="Times New Roman" w:hAnsi="Times New Roman" w:cs="Times New Roman"/>
          <w:sz w:val="24"/>
          <w:szCs w:val="24"/>
        </w:rPr>
        <w:t>школи</w:t>
      </w:r>
      <w:proofErr w:type="spellEnd"/>
      <w:r w:rsidR="0066113B" w:rsidRPr="009C3174">
        <w:rPr>
          <w:rFonts w:ascii="Times New Roman" w:hAnsi="Times New Roman" w:cs="Times New Roman"/>
          <w:sz w:val="24"/>
          <w:szCs w:val="24"/>
        </w:rPr>
        <w:t xml:space="preserve"> </w:t>
      </w:r>
      <w:proofErr w:type="spellStart"/>
      <w:r w:rsidR="0066113B" w:rsidRPr="009C3174">
        <w:rPr>
          <w:rFonts w:ascii="Times New Roman" w:hAnsi="Times New Roman" w:cs="Times New Roman"/>
          <w:sz w:val="24"/>
          <w:szCs w:val="24"/>
        </w:rPr>
        <w:t>укупно</w:t>
      </w:r>
      <w:proofErr w:type="spellEnd"/>
      <w:r w:rsidR="0066113B" w:rsidRPr="009C3174">
        <w:rPr>
          <w:rFonts w:ascii="Times New Roman" w:hAnsi="Times New Roman" w:cs="Times New Roman"/>
          <w:sz w:val="24"/>
          <w:szCs w:val="24"/>
        </w:rPr>
        <w:t xml:space="preserve"> </w:t>
      </w:r>
      <w:proofErr w:type="spellStart"/>
      <w:r w:rsidR="0066113B" w:rsidRPr="009C3174">
        <w:rPr>
          <w:rFonts w:ascii="Times New Roman" w:hAnsi="Times New Roman" w:cs="Times New Roman"/>
          <w:sz w:val="24"/>
          <w:szCs w:val="24"/>
        </w:rPr>
        <w:t>двадесет</w:t>
      </w:r>
      <w:proofErr w:type="spellEnd"/>
      <w:r w:rsidR="0066113B" w:rsidRPr="009C3174">
        <w:rPr>
          <w:rFonts w:ascii="Times New Roman" w:hAnsi="Times New Roman" w:cs="Times New Roman"/>
          <w:sz w:val="24"/>
          <w:szCs w:val="24"/>
        </w:rPr>
        <w:t xml:space="preserve"> </w:t>
      </w:r>
      <w:proofErr w:type="spellStart"/>
      <w:r w:rsidR="0066113B" w:rsidRPr="009C3174">
        <w:rPr>
          <w:rFonts w:ascii="Times New Roman" w:hAnsi="Times New Roman" w:cs="Times New Roman"/>
          <w:sz w:val="24"/>
          <w:szCs w:val="24"/>
        </w:rPr>
        <w:t>камера</w:t>
      </w:r>
      <w:proofErr w:type="spellEnd"/>
      <w:r w:rsidR="0066113B" w:rsidRPr="009C3174">
        <w:rPr>
          <w:rFonts w:ascii="Times New Roman" w:hAnsi="Times New Roman" w:cs="Times New Roman"/>
          <w:sz w:val="24"/>
          <w:szCs w:val="24"/>
        </w:rPr>
        <w:t xml:space="preserve"> </w:t>
      </w:r>
      <w:proofErr w:type="spellStart"/>
      <w:r w:rsidR="0066113B" w:rsidRPr="009C3174">
        <w:rPr>
          <w:rFonts w:ascii="Times New Roman" w:hAnsi="Times New Roman" w:cs="Times New Roman"/>
          <w:sz w:val="24"/>
          <w:szCs w:val="24"/>
        </w:rPr>
        <w:t>видео</w:t>
      </w:r>
      <w:proofErr w:type="spellEnd"/>
      <w:r w:rsidR="0066113B" w:rsidRPr="009C3174">
        <w:rPr>
          <w:rFonts w:ascii="Times New Roman" w:hAnsi="Times New Roman" w:cs="Times New Roman"/>
          <w:sz w:val="24"/>
          <w:szCs w:val="24"/>
        </w:rPr>
        <w:t xml:space="preserve"> </w:t>
      </w:r>
      <w:proofErr w:type="spellStart"/>
      <w:r w:rsidR="0066113B" w:rsidRPr="009C3174">
        <w:rPr>
          <w:rFonts w:ascii="Times New Roman" w:hAnsi="Times New Roman" w:cs="Times New Roman"/>
          <w:sz w:val="24"/>
          <w:szCs w:val="24"/>
        </w:rPr>
        <w:t>надзора</w:t>
      </w:r>
      <w:proofErr w:type="spellEnd"/>
      <w:r w:rsidR="00E93D4F">
        <w:rPr>
          <w:rFonts w:ascii="Times New Roman" w:hAnsi="Times New Roman" w:cs="Times New Roman"/>
          <w:sz w:val="24"/>
          <w:szCs w:val="24"/>
          <w:lang w:val="sr-Cyrl-RS"/>
        </w:rPr>
        <w:t>.</w:t>
      </w:r>
      <w:proofErr w:type="gramEnd"/>
      <w:r w:rsidR="00E93D4F">
        <w:rPr>
          <w:rFonts w:ascii="Times New Roman" w:hAnsi="Times New Roman" w:cs="Times New Roman"/>
          <w:sz w:val="24"/>
          <w:szCs w:val="24"/>
          <w:lang w:val="sr-Cyrl-RS"/>
        </w:rPr>
        <w:t xml:space="preserve"> </w:t>
      </w:r>
    </w:p>
    <w:p w:rsidR="004C77EA" w:rsidRDefault="004C77EA" w:rsidP="007B0B77">
      <w:pPr>
        <w:spacing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 овом периоду примећен је веома мали број случајева насиља (углавном првог нивоа). То је последица рада у малим групама и учења на даљину. Посебну пажњу обратили смо на дигитално насиље и превентивне активности.</w:t>
      </w:r>
    </w:p>
    <w:p w:rsidR="004C77EA" w:rsidRDefault="004C77EA" w:rsidP="007B0B77">
      <w:pPr>
        <w:spacing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Као члан овог тима учествовала сам у свим активностима и пратила његов рад.</w:t>
      </w:r>
    </w:p>
    <w:p w:rsidR="00C5214B" w:rsidRDefault="00C5214B" w:rsidP="007B0B77">
      <w:pPr>
        <w:spacing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Тим је редовно подносио извештаје Наставничком већу и Школском одбору. На видним местима у школи су истакнута имена чланова тима.</w:t>
      </w:r>
    </w:p>
    <w:p w:rsidR="00C5214B" w:rsidRDefault="00C5214B" w:rsidP="007B0B77">
      <w:pPr>
        <w:spacing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 овој области реализујем стандарде компетенција директора:</w:t>
      </w:r>
    </w:p>
    <w:p w:rsidR="00C5214B" w:rsidRDefault="00C5214B" w:rsidP="00C5214B">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1.2.2. – стварање здравих и безбедних услова за учење и развој ученика;</w:t>
      </w:r>
    </w:p>
    <w:p w:rsidR="00C5214B" w:rsidRDefault="00C5214B" w:rsidP="00C5214B">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1.2.4. – обезбеђивање инклузивног приступа у образовно-васпитном процесу;</w:t>
      </w:r>
    </w:p>
    <w:p w:rsidR="00C5214B" w:rsidRDefault="00C5214B" w:rsidP="00C5214B">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2.1. – планирање рада установе;</w:t>
      </w:r>
    </w:p>
    <w:p w:rsidR="00C5214B" w:rsidRDefault="00C5214B" w:rsidP="00C5214B">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2.2. – организација рада – координирање рада тимова;</w:t>
      </w:r>
    </w:p>
    <w:p w:rsidR="00C5214B" w:rsidRDefault="00C5214B" w:rsidP="00C5214B">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2.3. – контрола рада установе;</w:t>
      </w:r>
    </w:p>
    <w:p w:rsidR="00C5214B" w:rsidRDefault="00C5214B" w:rsidP="00C5214B">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4.1. – сарадња са родитељима/старатељима;</w:t>
      </w:r>
    </w:p>
    <w:p w:rsidR="00C5214B" w:rsidRDefault="00C5214B" w:rsidP="00C5214B">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4.4. – сарадња са широм заједницом.</w:t>
      </w:r>
    </w:p>
    <w:p w:rsidR="00F61583" w:rsidRPr="00642B14" w:rsidRDefault="00C5214B" w:rsidP="00C5214B">
      <w:pPr>
        <w:spacing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RS"/>
        </w:rPr>
        <w:t>У овој школској години можемо бити задовољни стањем у школи у погледу овог важног питања.</w:t>
      </w:r>
    </w:p>
    <w:p w:rsidR="0066113B" w:rsidRDefault="0066113B" w:rsidP="008A18E9">
      <w:pPr>
        <w:spacing w:after="0" w:line="240" w:lineRule="auto"/>
        <w:ind w:left="720" w:hanging="720"/>
        <w:jc w:val="both"/>
        <w:rPr>
          <w:rFonts w:ascii="Times New Roman" w:hAnsi="Times New Roman" w:cs="Times New Roman"/>
          <w:b/>
          <w:sz w:val="28"/>
          <w:szCs w:val="28"/>
          <w:lang w:val="sr-Cyrl-RS"/>
        </w:rPr>
      </w:pPr>
      <w:r w:rsidRPr="009C3174">
        <w:rPr>
          <w:rFonts w:ascii="Times New Roman" w:hAnsi="Times New Roman" w:cs="Times New Roman"/>
          <w:b/>
          <w:sz w:val="28"/>
          <w:szCs w:val="28"/>
        </w:rPr>
        <w:lastRenderedPageBreak/>
        <w:t xml:space="preserve">11. </w:t>
      </w:r>
      <w:proofErr w:type="spellStart"/>
      <w:r w:rsidRPr="009C3174">
        <w:rPr>
          <w:rFonts w:ascii="Times New Roman" w:hAnsi="Times New Roman" w:cs="Times New Roman"/>
          <w:b/>
          <w:sz w:val="28"/>
          <w:szCs w:val="28"/>
        </w:rPr>
        <w:t>Предузимање</w:t>
      </w:r>
      <w:proofErr w:type="spellEnd"/>
      <w:r w:rsidRPr="009C3174">
        <w:rPr>
          <w:rFonts w:ascii="Times New Roman" w:hAnsi="Times New Roman" w:cs="Times New Roman"/>
          <w:b/>
          <w:sz w:val="28"/>
          <w:szCs w:val="28"/>
        </w:rPr>
        <w:t xml:space="preserve"> </w:t>
      </w:r>
      <w:proofErr w:type="spellStart"/>
      <w:r w:rsidRPr="009C3174">
        <w:rPr>
          <w:rFonts w:ascii="Times New Roman" w:hAnsi="Times New Roman" w:cs="Times New Roman"/>
          <w:b/>
          <w:sz w:val="28"/>
          <w:szCs w:val="28"/>
        </w:rPr>
        <w:t>мера</w:t>
      </w:r>
      <w:proofErr w:type="spellEnd"/>
      <w:r w:rsidRPr="009C3174">
        <w:rPr>
          <w:rFonts w:ascii="Times New Roman" w:hAnsi="Times New Roman" w:cs="Times New Roman"/>
          <w:b/>
          <w:sz w:val="28"/>
          <w:szCs w:val="28"/>
        </w:rPr>
        <w:t xml:space="preserve"> </w:t>
      </w:r>
      <w:proofErr w:type="spellStart"/>
      <w:r w:rsidRPr="009C3174">
        <w:rPr>
          <w:rFonts w:ascii="Times New Roman" w:hAnsi="Times New Roman" w:cs="Times New Roman"/>
          <w:b/>
          <w:sz w:val="28"/>
          <w:szCs w:val="28"/>
        </w:rPr>
        <w:t>ради</w:t>
      </w:r>
      <w:proofErr w:type="spellEnd"/>
      <w:r w:rsidRPr="009C3174">
        <w:rPr>
          <w:rFonts w:ascii="Times New Roman" w:hAnsi="Times New Roman" w:cs="Times New Roman"/>
          <w:b/>
          <w:sz w:val="28"/>
          <w:szCs w:val="28"/>
        </w:rPr>
        <w:t xml:space="preserve"> </w:t>
      </w:r>
      <w:proofErr w:type="spellStart"/>
      <w:r w:rsidRPr="009C3174">
        <w:rPr>
          <w:rFonts w:ascii="Times New Roman" w:hAnsi="Times New Roman" w:cs="Times New Roman"/>
          <w:b/>
          <w:sz w:val="28"/>
          <w:szCs w:val="28"/>
        </w:rPr>
        <w:t>извршавања</w:t>
      </w:r>
      <w:proofErr w:type="spellEnd"/>
      <w:r w:rsidRPr="009C3174">
        <w:rPr>
          <w:rFonts w:ascii="Times New Roman" w:hAnsi="Times New Roman" w:cs="Times New Roman"/>
          <w:b/>
          <w:sz w:val="28"/>
          <w:szCs w:val="28"/>
        </w:rPr>
        <w:t xml:space="preserve"> </w:t>
      </w:r>
      <w:proofErr w:type="spellStart"/>
      <w:r w:rsidRPr="009C3174">
        <w:rPr>
          <w:rFonts w:ascii="Times New Roman" w:hAnsi="Times New Roman" w:cs="Times New Roman"/>
          <w:b/>
          <w:sz w:val="28"/>
          <w:szCs w:val="28"/>
        </w:rPr>
        <w:t>налога</w:t>
      </w:r>
      <w:proofErr w:type="spellEnd"/>
      <w:r w:rsidRPr="009C3174">
        <w:rPr>
          <w:rFonts w:ascii="Times New Roman" w:hAnsi="Times New Roman" w:cs="Times New Roman"/>
          <w:b/>
          <w:sz w:val="28"/>
          <w:szCs w:val="28"/>
        </w:rPr>
        <w:t xml:space="preserve"> </w:t>
      </w:r>
      <w:proofErr w:type="spellStart"/>
      <w:r w:rsidRPr="009C3174">
        <w:rPr>
          <w:rFonts w:ascii="Times New Roman" w:hAnsi="Times New Roman" w:cs="Times New Roman"/>
          <w:b/>
          <w:sz w:val="28"/>
          <w:szCs w:val="28"/>
        </w:rPr>
        <w:t>инспекцијских</w:t>
      </w:r>
      <w:proofErr w:type="spellEnd"/>
      <w:r w:rsidRPr="009C3174">
        <w:rPr>
          <w:rFonts w:ascii="Times New Roman" w:hAnsi="Times New Roman" w:cs="Times New Roman"/>
          <w:b/>
          <w:sz w:val="28"/>
          <w:szCs w:val="28"/>
        </w:rPr>
        <w:t xml:space="preserve"> </w:t>
      </w:r>
      <w:proofErr w:type="spellStart"/>
      <w:r w:rsidRPr="009C3174">
        <w:rPr>
          <w:rFonts w:ascii="Times New Roman" w:hAnsi="Times New Roman" w:cs="Times New Roman"/>
          <w:b/>
          <w:sz w:val="28"/>
          <w:szCs w:val="28"/>
        </w:rPr>
        <w:t>органа</w:t>
      </w:r>
      <w:proofErr w:type="spellEnd"/>
    </w:p>
    <w:p w:rsidR="00F61583" w:rsidRPr="00F61583" w:rsidRDefault="00F61583" w:rsidP="008A18E9">
      <w:pPr>
        <w:spacing w:after="0" w:line="240" w:lineRule="auto"/>
        <w:ind w:left="720" w:hanging="720"/>
        <w:jc w:val="both"/>
        <w:rPr>
          <w:rFonts w:ascii="Times New Roman" w:hAnsi="Times New Roman" w:cs="Times New Roman"/>
          <w:b/>
          <w:sz w:val="28"/>
          <w:szCs w:val="28"/>
          <w:lang w:val="sr-Cyrl-RS"/>
        </w:rPr>
      </w:pPr>
    </w:p>
    <w:p w:rsidR="0066113B" w:rsidRDefault="0066113B" w:rsidP="007B0B77">
      <w:pPr>
        <w:spacing w:line="240" w:lineRule="auto"/>
        <w:ind w:firstLine="720"/>
        <w:jc w:val="both"/>
        <w:rPr>
          <w:rFonts w:ascii="Times New Roman" w:hAnsi="Times New Roman" w:cs="Times New Roman"/>
          <w:sz w:val="24"/>
          <w:szCs w:val="24"/>
          <w:lang w:val="sr-Cyrl-CS"/>
        </w:rPr>
      </w:pPr>
      <w:proofErr w:type="spellStart"/>
      <w:r w:rsidRPr="009C3174">
        <w:rPr>
          <w:rFonts w:ascii="Times New Roman" w:hAnsi="Times New Roman" w:cs="Times New Roman"/>
          <w:sz w:val="24"/>
          <w:szCs w:val="24"/>
        </w:rPr>
        <w:t>Усагласили</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смо</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Статут</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школе</w:t>
      </w:r>
      <w:proofErr w:type="spellEnd"/>
      <w:r w:rsidRPr="009C3174">
        <w:rPr>
          <w:rFonts w:ascii="Times New Roman" w:hAnsi="Times New Roman" w:cs="Times New Roman"/>
          <w:sz w:val="24"/>
          <w:szCs w:val="24"/>
        </w:rPr>
        <w:t xml:space="preserve"> </w:t>
      </w:r>
      <w:proofErr w:type="gramStart"/>
      <w:r w:rsidRPr="009C3174">
        <w:rPr>
          <w:rFonts w:ascii="Times New Roman" w:hAnsi="Times New Roman" w:cs="Times New Roman"/>
          <w:sz w:val="24"/>
          <w:szCs w:val="24"/>
        </w:rPr>
        <w:t>и</w:t>
      </w:r>
      <w:r w:rsidR="00642B14">
        <w:rPr>
          <w:rFonts w:ascii="Times New Roman" w:hAnsi="Times New Roman" w:cs="Times New Roman"/>
          <w:sz w:val="24"/>
          <w:szCs w:val="24"/>
          <w:lang w:val="sr-Cyrl-CS"/>
        </w:rPr>
        <w:t xml:space="preserve"> </w:t>
      </w:r>
      <w:r w:rsidR="00642B14">
        <w:rPr>
          <w:rFonts w:ascii="Times New Roman" w:hAnsi="Times New Roman" w:cs="Times New Roman"/>
          <w:sz w:val="24"/>
          <w:szCs w:val="24"/>
        </w:rPr>
        <w:t xml:space="preserve"> </w:t>
      </w:r>
      <w:proofErr w:type="spellStart"/>
      <w:r w:rsidR="00642B14">
        <w:rPr>
          <w:rFonts w:ascii="Times New Roman" w:hAnsi="Times New Roman" w:cs="Times New Roman"/>
          <w:sz w:val="24"/>
          <w:szCs w:val="24"/>
        </w:rPr>
        <w:t>правилник</w:t>
      </w:r>
      <w:proofErr w:type="spellEnd"/>
      <w:r w:rsidR="00642B14">
        <w:rPr>
          <w:rFonts w:ascii="Times New Roman" w:hAnsi="Times New Roman" w:cs="Times New Roman"/>
          <w:sz w:val="24"/>
          <w:szCs w:val="24"/>
          <w:lang w:val="sr-Cyrl-CS"/>
        </w:rPr>
        <w:t>е</w:t>
      </w:r>
      <w:proofErr w:type="gram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новим</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Законом</w:t>
      </w:r>
      <w:proofErr w:type="spellEnd"/>
      <w:r w:rsidRPr="009C3174">
        <w:rPr>
          <w:rFonts w:ascii="Times New Roman" w:hAnsi="Times New Roman" w:cs="Times New Roman"/>
          <w:sz w:val="24"/>
          <w:szCs w:val="24"/>
        </w:rPr>
        <w:t xml:space="preserve"> о </w:t>
      </w:r>
      <w:proofErr w:type="spellStart"/>
      <w:r w:rsidRPr="009C3174">
        <w:rPr>
          <w:rFonts w:ascii="Times New Roman" w:hAnsi="Times New Roman" w:cs="Times New Roman"/>
          <w:sz w:val="24"/>
          <w:szCs w:val="24"/>
        </w:rPr>
        <w:t>основама</w:t>
      </w:r>
      <w:proofErr w:type="spellEnd"/>
      <w:r w:rsidRPr="009C3174">
        <w:rPr>
          <w:rFonts w:ascii="Times New Roman" w:hAnsi="Times New Roman" w:cs="Times New Roman"/>
          <w:sz w:val="24"/>
          <w:szCs w:val="24"/>
        </w:rPr>
        <w:t xml:space="preserve"> </w:t>
      </w:r>
      <w:proofErr w:type="spellStart"/>
      <w:r w:rsidR="003219F9">
        <w:rPr>
          <w:rFonts w:ascii="Times New Roman" w:hAnsi="Times New Roman" w:cs="Times New Roman"/>
          <w:sz w:val="24"/>
          <w:szCs w:val="24"/>
        </w:rPr>
        <w:t>система</w:t>
      </w:r>
      <w:proofErr w:type="spellEnd"/>
      <w:r w:rsidR="003219F9">
        <w:rPr>
          <w:rFonts w:ascii="Times New Roman" w:hAnsi="Times New Roman" w:cs="Times New Roman"/>
          <w:sz w:val="24"/>
          <w:szCs w:val="24"/>
        </w:rPr>
        <w:t xml:space="preserve"> </w:t>
      </w:r>
      <w:proofErr w:type="spellStart"/>
      <w:r w:rsidR="003219F9">
        <w:rPr>
          <w:rFonts w:ascii="Times New Roman" w:hAnsi="Times New Roman" w:cs="Times New Roman"/>
          <w:sz w:val="24"/>
          <w:szCs w:val="24"/>
        </w:rPr>
        <w:t>образовања</w:t>
      </w:r>
      <w:proofErr w:type="spellEnd"/>
      <w:r w:rsidR="003219F9">
        <w:rPr>
          <w:rFonts w:ascii="Times New Roman" w:hAnsi="Times New Roman" w:cs="Times New Roman"/>
          <w:sz w:val="24"/>
          <w:szCs w:val="24"/>
        </w:rPr>
        <w:t xml:space="preserve"> и </w:t>
      </w:r>
      <w:proofErr w:type="spellStart"/>
      <w:r w:rsidR="003219F9">
        <w:rPr>
          <w:rFonts w:ascii="Times New Roman" w:hAnsi="Times New Roman" w:cs="Times New Roman"/>
          <w:sz w:val="24"/>
          <w:szCs w:val="24"/>
        </w:rPr>
        <w:t>васпитања</w:t>
      </w:r>
      <w:proofErr w:type="spellEnd"/>
      <w:r w:rsidR="003219F9">
        <w:rPr>
          <w:rFonts w:ascii="Times New Roman" w:hAnsi="Times New Roman" w:cs="Times New Roman"/>
          <w:sz w:val="24"/>
          <w:szCs w:val="24"/>
        </w:rPr>
        <w:t>.</w:t>
      </w:r>
      <w:r w:rsidRPr="009C3174">
        <w:rPr>
          <w:rFonts w:ascii="Times New Roman" w:hAnsi="Times New Roman" w:cs="Times New Roman"/>
          <w:sz w:val="24"/>
          <w:szCs w:val="24"/>
        </w:rPr>
        <w:t xml:space="preserve"> </w:t>
      </w:r>
      <w:proofErr w:type="gramStart"/>
      <w:r w:rsidRPr="009C3174">
        <w:rPr>
          <w:rFonts w:ascii="Times New Roman" w:hAnsi="Times New Roman" w:cs="Times New Roman"/>
          <w:sz w:val="24"/>
          <w:szCs w:val="24"/>
        </w:rPr>
        <w:t xml:space="preserve">О </w:t>
      </w:r>
      <w:proofErr w:type="spellStart"/>
      <w:r w:rsidRPr="009C3174">
        <w:rPr>
          <w:rFonts w:ascii="Times New Roman" w:hAnsi="Times New Roman" w:cs="Times New Roman"/>
          <w:sz w:val="24"/>
          <w:szCs w:val="24"/>
        </w:rPr>
        <w:t>свим</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налазима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инспекцијских</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органа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информисани</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су</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чланови</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Наставничког</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већа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Савета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родитеља</w:t>
      </w:r>
      <w:proofErr w:type="spellEnd"/>
      <w:r w:rsidRPr="009C3174">
        <w:rPr>
          <w:rFonts w:ascii="Times New Roman" w:hAnsi="Times New Roman" w:cs="Times New Roman"/>
          <w:sz w:val="24"/>
          <w:szCs w:val="24"/>
        </w:rPr>
        <w:t xml:space="preserve"> и </w:t>
      </w:r>
      <w:proofErr w:type="spellStart"/>
      <w:r w:rsidRPr="009C3174">
        <w:rPr>
          <w:rFonts w:ascii="Times New Roman" w:hAnsi="Times New Roman" w:cs="Times New Roman"/>
          <w:sz w:val="24"/>
          <w:szCs w:val="24"/>
        </w:rPr>
        <w:t>Школског</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одбора</w:t>
      </w:r>
      <w:proofErr w:type="spellEnd"/>
      <w:r w:rsidRPr="009C3174">
        <w:rPr>
          <w:rFonts w:ascii="Times New Roman" w:hAnsi="Times New Roman" w:cs="Times New Roman"/>
          <w:sz w:val="24"/>
          <w:szCs w:val="24"/>
        </w:rPr>
        <w:t>.</w:t>
      </w:r>
      <w:proofErr w:type="gramEnd"/>
    </w:p>
    <w:p w:rsidR="00BC3C19" w:rsidRDefault="003219F9" w:rsidP="00BC3C19">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 овом периоду имали смо редовне контроле</w:t>
      </w:r>
      <w:r w:rsidR="00BC3C19">
        <w:rPr>
          <w:rFonts w:ascii="Times New Roman" w:hAnsi="Times New Roman" w:cs="Times New Roman"/>
          <w:sz w:val="24"/>
          <w:szCs w:val="24"/>
          <w:lang w:val="sr-Cyrl-CS"/>
        </w:rPr>
        <w:t xml:space="preserve"> просветног</w:t>
      </w:r>
      <w:r w:rsidR="00F11883">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санитарног инспектора и </w:t>
      </w:r>
      <w:r w:rsidR="00C861FF">
        <w:rPr>
          <w:rFonts w:ascii="Times New Roman" w:hAnsi="Times New Roman" w:cs="Times New Roman"/>
          <w:sz w:val="24"/>
          <w:szCs w:val="24"/>
          <w:lang w:val="sr-Cyrl-CS"/>
        </w:rPr>
        <w:t xml:space="preserve">инспектора из сектора за ванредне ситуације. </w:t>
      </w:r>
      <w:r>
        <w:rPr>
          <w:rFonts w:ascii="Times New Roman" w:hAnsi="Times New Roman" w:cs="Times New Roman"/>
          <w:sz w:val="24"/>
          <w:szCs w:val="24"/>
          <w:lang w:val="sr-Cyrl-CS"/>
        </w:rPr>
        <w:t>У</w:t>
      </w:r>
      <w:r w:rsidR="00E93D4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наредном периоду радићемо на отклањању уочених недостатака у складу са могућностима школе.</w:t>
      </w:r>
      <w:r w:rsidR="00BC3C19">
        <w:rPr>
          <w:rFonts w:ascii="Times New Roman" w:hAnsi="Times New Roman" w:cs="Times New Roman"/>
          <w:sz w:val="24"/>
          <w:szCs w:val="24"/>
          <w:lang w:val="sr-Cyrl-CS"/>
        </w:rPr>
        <w:t xml:space="preserve"> </w:t>
      </w:r>
    </w:p>
    <w:p w:rsidR="00F61583" w:rsidRPr="003219F9" w:rsidRDefault="00F61583" w:rsidP="008A18E9">
      <w:pPr>
        <w:spacing w:after="0" w:line="240" w:lineRule="auto"/>
        <w:ind w:firstLine="720"/>
        <w:jc w:val="both"/>
        <w:rPr>
          <w:rFonts w:ascii="Times New Roman" w:hAnsi="Times New Roman" w:cs="Times New Roman"/>
          <w:sz w:val="24"/>
          <w:szCs w:val="24"/>
          <w:lang w:val="sr-Cyrl-CS"/>
        </w:rPr>
      </w:pPr>
    </w:p>
    <w:p w:rsidR="0066113B" w:rsidRPr="009C3174" w:rsidRDefault="0066113B" w:rsidP="009C3174">
      <w:pPr>
        <w:spacing w:line="240" w:lineRule="auto"/>
        <w:ind w:left="720" w:hanging="720"/>
        <w:jc w:val="both"/>
        <w:rPr>
          <w:rFonts w:ascii="Times New Roman" w:hAnsi="Times New Roman" w:cs="Times New Roman"/>
          <w:b/>
          <w:sz w:val="28"/>
          <w:szCs w:val="28"/>
        </w:rPr>
      </w:pPr>
      <w:r w:rsidRPr="009C3174">
        <w:rPr>
          <w:rFonts w:ascii="Times New Roman" w:hAnsi="Times New Roman" w:cs="Times New Roman"/>
          <w:b/>
          <w:sz w:val="28"/>
          <w:szCs w:val="28"/>
        </w:rPr>
        <w:t>12. База података о установи у оквиру јединственог информационог система просвете</w:t>
      </w:r>
    </w:p>
    <w:p w:rsidR="0066113B" w:rsidRDefault="0066113B" w:rsidP="003219F9">
      <w:pPr>
        <w:spacing w:line="240" w:lineRule="auto"/>
        <w:ind w:firstLine="720"/>
        <w:jc w:val="both"/>
        <w:rPr>
          <w:rFonts w:ascii="Times New Roman" w:hAnsi="Times New Roman" w:cs="Times New Roman"/>
          <w:sz w:val="24"/>
          <w:szCs w:val="24"/>
          <w:lang w:val="sr-Cyrl-CS"/>
        </w:rPr>
      </w:pPr>
      <w:proofErr w:type="spellStart"/>
      <w:r w:rsidRPr="009C3174">
        <w:rPr>
          <w:rFonts w:ascii="Times New Roman" w:hAnsi="Times New Roman" w:cs="Times New Roman"/>
          <w:sz w:val="24"/>
          <w:szCs w:val="24"/>
        </w:rPr>
        <w:t>Благовремено</w:t>
      </w:r>
      <w:proofErr w:type="spellEnd"/>
      <w:r w:rsidRPr="009C3174">
        <w:rPr>
          <w:rFonts w:ascii="Times New Roman" w:hAnsi="Times New Roman" w:cs="Times New Roman"/>
          <w:sz w:val="24"/>
          <w:szCs w:val="24"/>
        </w:rPr>
        <w:t xml:space="preserve"> и </w:t>
      </w:r>
      <w:proofErr w:type="spellStart"/>
      <w:r w:rsidRPr="009C3174">
        <w:rPr>
          <w:rFonts w:ascii="Times New Roman" w:hAnsi="Times New Roman" w:cs="Times New Roman"/>
          <w:sz w:val="24"/>
          <w:szCs w:val="24"/>
        </w:rPr>
        <w:t>тачно</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су</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се</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уносили</w:t>
      </w:r>
      <w:proofErr w:type="spellEnd"/>
      <w:r w:rsidRPr="009C3174">
        <w:rPr>
          <w:rFonts w:ascii="Times New Roman" w:hAnsi="Times New Roman" w:cs="Times New Roman"/>
          <w:sz w:val="24"/>
          <w:szCs w:val="24"/>
        </w:rPr>
        <w:t xml:space="preserve"> </w:t>
      </w:r>
      <w:proofErr w:type="spellStart"/>
      <w:r w:rsidR="00C70B9C" w:rsidRPr="009C3174">
        <w:rPr>
          <w:rFonts w:ascii="Times New Roman" w:hAnsi="Times New Roman" w:cs="Times New Roman"/>
          <w:sz w:val="24"/>
          <w:szCs w:val="24"/>
        </w:rPr>
        <w:t>сви</w:t>
      </w:r>
      <w:proofErr w:type="spellEnd"/>
      <w:r w:rsidR="00C70B9C" w:rsidRPr="009C3174">
        <w:rPr>
          <w:rFonts w:ascii="Times New Roman" w:hAnsi="Times New Roman" w:cs="Times New Roman"/>
          <w:sz w:val="24"/>
          <w:szCs w:val="24"/>
        </w:rPr>
        <w:t xml:space="preserve"> </w:t>
      </w:r>
      <w:proofErr w:type="spellStart"/>
      <w:r w:rsidR="00C70B9C" w:rsidRPr="009C3174">
        <w:rPr>
          <w:rFonts w:ascii="Times New Roman" w:hAnsi="Times New Roman" w:cs="Times New Roman"/>
          <w:sz w:val="24"/>
          <w:szCs w:val="24"/>
        </w:rPr>
        <w:t>подаци</w:t>
      </w:r>
      <w:proofErr w:type="spellEnd"/>
      <w:r w:rsidR="00C70B9C" w:rsidRPr="009C3174">
        <w:rPr>
          <w:rFonts w:ascii="Times New Roman" w:hAnsi="Times New Roman" w:cs="Times New Roman"/>
          <w:sz w:val="24"/>
          <w:szCs w:val="24"/>
        </w:rPr>
        <w:t xml:space="preserve"> о </w:t>
      </w:r>
      <w:proofErr w:type="spellStart"/>
      <w:r w:rsidR="00C70B9C" w:rsidRPr="009C3174">
        <w:rPr>
          <w:rFonts w:ascii="Times New Roman" w:hAnsi="Times New Roman" w:cs="Times New Roman"/>
          <w:sz w:val="24"/>
          <w:szCs w:val="24"/>
        </w:rPr>
        <w:t>установи-простор</w:t>
      </w:r>
      <w:proofErr w:type="spellEnd"/>
      <w:r w:rsidR="00C70B9C"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квалификациона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структура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групе</w:t>
      </w:r>
      <w:proofErr w:type="spellEnd"/>
      <w:r w:rsidRPr="009C3174">
        <w:rPr>
          <w:rFonts w:ascii="Times New Roman" w:hAnsi="Times New Roman" w:cs="Times New Roman"/>
          <w:sz w:val="24"/>
          <w:szCs w:val="24"/>
        </w:rPr>
        <w:t xml:space="preserve">... У </w:t>
      </w:r>
      <w:proofErr w:type="spellStart"/>
      <w:r w:rsidRPr="009C3174">
        <w:rPr>
          <w:rFonts w:ascii="Times New Roman" w:hAnsi="Times New Roman" w:cs="Times New Roman"/>
          <w:sz w:val="24"/>
          <w:szCs w:val="24"/>
        </w:rPr>
        <w:t>оквиру</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информационог</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система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Доситеј</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задужене</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особе</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за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унос</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података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су</w:t>
      </w:r>
      <w:proofErr w:type="spellEnd"/>
      <w:r w:rsidR="005370E8" w:rsidRPr="009C3174">
        <w:rPr>
          <w:rFonts w:ascii="Times New Roman" w:hAnsi="Times New Roman" w:cs="Times New Roman"/>
          <w:sz w:val="24"/>
          <w:szCs w:val="24"/>
        </w:rPr>
        <w:t xml:space="preserve">: </w:t>
      </w:r>
      <w:r w:rsidR="005E6D79">
        <w:rPr>
          <w:rFonts w:ascii="Times New Roman" w:hAnsi="Times New Roman" w:cs="Times New Roman"/>
          <w:sz w:val="24"/>
          <w:szCs w:val="24"/>
          <w:lang w:val="sr-Cyrl-RS"/>
        </w:rPr>
        <w:t>Драгана Тодоровић</w:t>
      </w:r>
      <w:r w:rsidR="005370E8" w:rsidRPr="009C3174">
        <w:rPr>
          <w:rFonts w:ascii="Times New Roman" w:hAnsi="Times New Roman" w:cs="Times New Roman"/>
          <w:sz w:val="24"/>
          <w:szCs w:val="24"/>
        </w:rPr>
        <w:t xml:space="preserve"> и </w:t>
      </w:r>
      <w:proofErr w:type="spellStart"/>
      <w:r w:rsidR="005370E8" w:rsidRPr="009C3174">
        <w:rPr>
          <w:rFonts w:ascii="Times New Roman" w:hAnsi="Times New Roman" w:cs="Times New Roman"/>
          <w:sz w:val="24"/>
          <w:szCs w:val="24"/>
        </w:rPr>
        <w:t>Миланка</w:t>
      </w:r>
      <w:proofErr w:type="spellEnd"/>
      <w:r w:rsidR="005370E8" w:rsidRPr="009C3174">
        <w:rPr>
          <w:rFonts w:ascii="Times New Roman" w:hAnsi="Times New Roman" w:cs="Times New Roman"/>
          <w:sz w:val="24"/>
          <w:szCs w:val="24"/>
        </w:rPr>
        <w:t xml:space="preserve"> </w:t>
      </w:r>
      <w:proofErr w:type="spellStart"/>
      <w:r w:rsidR="005370E8" w:rsidRPr="009C3174">
        <w:rPr>
          <w:rFonts w:ascii="Times New Roman" w:hAnsi="Times New Roman" w:cs="Times New Roman"/>
          <w:sz w:val="24"/>
          <w:szCs w:val="24"/>
        </w:rPr>
        <w:t>Ајдачић</w:t>
      </w:r>
      <w:proofErr w:type="spellEnd"/>
      <w:r w:rsidR="005370E8" w:rsidRPr="009C3174">
        <w:rPr>
          <w:rFonts w:ascii="Times New Roman" w:hAnsi="Times New Roman" w:cs="Times New Roman"/>
          <w:sz w:val="24"/>
          <w:szCs w:val="24"/>
        </w:rPr>
        <w:t xml:space="preserve">. Успостављена је редовна и добра сарадња са Министарством просвете, науке и технолишког развоја-Школском управаом Чачак. У </w:t>
      </w:r>
      <w:proofErr w:type="spellStart"/>
      <w:r w:rsidR="005370E8" w:rsidRPr="009C3174">
        <w:rPr>
          <w:rFonts w:ascii="Times New Roman" w:hAnsi="Times New Roman" w:cs="Times New Roman"/>
          <w:sz w:val="24"/>
          <w:szCs w:val="24"/>
        </w:rPr>
        <w:t>том</w:t>
      </w:r>
      <w:proofErr w:type="spellEnd"/>
      <w:r w:rsidR="005370E8" w:rsidRPr="009C3174">
        <w:rPr>
          <w:rFonts w:ascii="Times New Roman" w:hAnsi="Times New Roman" w:cs="Times New Roman"/>
          <w:sz w:val="24"/>
          <w:szCs w:val="24"/>
        </w:rPr>
        <w:t xml:space="preserve"> </w:t>
      </w:r>
      <w:proofErr w:type="spellStart"/>
      <w:r w:rsidR="005370E8" w:rsidRPr="009C3174">
        <w:rPr>
          <w:rFonts w:ascii="Times New Roman" w:hAnsi="Times New Roman" w:cs="Times New Roman"/>
          <w:sz w:val="24"/>
          <w:szCs w:val="24"/>
        </w:rPr>
        <w:t>смислу</w:t>
      </w:r>
      <w:proofErr w:type="spellEnd"/>
      <w:r w:rsidR="005370E8" w:rsidRPr="009C3174">
        <w:rPr>
          <w:rFonts w:ascii="Times New Roman" w:hAnsi="Times New Roman" w:cs="Times New Roman"/>
          <w:sz w:val="24"/>
          <w:szCs w:val="24"/>
        </w:rPr>
        <w:t xml:space="preserve"> </w:t>
      </w:r>
      <w:proofErr w:type="spellStart"/>
      <w:r w:rsidR="005370E8" w:rsidRPr="009C3174">
        <w:rPr>
          <w:rFonts w:ascii="Times New Roman" w:hAnsi="Times New Roman" w:cs="Times New Roman"/>
          <w:sz w:val="24"/>
          <w:szCs w:val="24"/>
        </w:rPr>
        <w:t>реализовано</w:t>
      </w:r>
      <w:proofErr w:type="spellEnd"/>
      <w:r w:rsidR="005370E8" w:rsidRPr="009C3174">
        <w:rPr>
          <w:rFonts w:ascii="Times New Roman" w:hAnsi="Times New Roman" w:cs="Times New Roman"/>
          <w:sz w:val="24"/>
          <w:szCs w:val="24"/>
        </w:rPr>
        <w:t xml:space="preserve"> </w:t>
      </w:r>
      <w:proofErr w:type="spellStart"/>
      <w:r w:rsidR="005370E8" w:rsidRPr="009C3174">
        <w:rPr>
          <w:rFonts w:ascii="Times New Roman" w:hAnsi="Times New Roman" w:cs="Times New Roman"/>
          <w:sz w:val="24"/>
          <w:szCs w:val="24"/>
        </w:rPr>
        <w:t>је</w:t>
      </w:r>
      <w:proofErr w:type="spellEnd"/>
      <w:r w:rsidR="005370E8" w:rsidRPr="009C3174">
        <w:rPr>
          <w:rFonts w:ascii="Times New Roman" w:hAnsi="Times New Roman" w:cs="Times New Roman"/>
          <w:sz w:val="24"/>
          <w:szCs w:val="24"/>
        </w:rPr>
        <w:t xml:space="preserve"> </w:t>
      </w:r>
      <w:proofErr w:type="spellStart"/>
      <w:r w:rsidR="005370E8" w:rsidRPr="009C3174">
        <w:rPr>
          <w:rFonts w:ascii="Times New Roman" w:hAnsi="Times New Roman" w:cs="Times New Roman"/>
          <w:sz w:val="24"/>
          <w:szCs w:val="24"/>
        </w:rPr>
        <w:t>више</w:t>
      </w:r>
      <w:proofErr w:type="spellEnd"/>
      <w:r w:rsidR="005370E8" w:rsidRPr="009C3174">
        <w:rPr>
          <w:rFonts w:ascii="Times New Roman" w:hAnsi="Times New Roman" w:cs="Times New Roman"/>
          <w:sz w:val="24"/>
          <w:szCs w:val="24"/>
        </w:rPr>
        <w:t xml:space="preserve"> </w:t>
      </w:r>
      <w:proofErr w:type="spellStart"/>
      <w:r w:rsidR="005370E8" w:rsidRPr="009C3174">
        <w:rPr>
          <w:rFonts w:ascii="Times New Roman" w:hAnsi="Times New Roman" w:cs="Times New Roman"/>
          <w:sz w:val="24"/>
          <w:szCs w:val="24"/>
        </w:rPr>
        <w:t>састанака</w:t>
      </w:r>
      <w:proofErr w:type="spellEnd"/>
      <w:r w:rsidR="005370E8" w:rsidRPr="009C3174">
        <w:rPr>
          <w:rFonts w:ascii="Times New Roman" w:hAnsi="Times New Roman" w:cs="Times New Roman"/>
          <w:sz w:val="24"/>
          <w:szCs w:val="24"/>
        </w:rPr>
        <w:t xml:space="preserve"> </w:t>
      </w:r>
      <w:proofErr w:type="spellStart"/>
      <w:r w:rsidR="005370E8" w:rsidRPr="009C3174">
        <w:rPr>
          <w:rFonts w:ascii="Times New Roman" w:hAnsi="Times New Roman" w:cs="Times New Roman"/>
          <w:sz w:val="24"/>
          <w:szCs w:val="24"/>
        </w:rPr>
        <w:t>на</w:t>
      </w:r>
      <w:proofErr w:type="spellEnd"/>
      <w:r w:rsidR="005370E8" w:rsidRPr="009C3174">
        <w:rPr>
          <w:rFonts w:ascii="Times New Roman" w:hAnsi="Times New Roman" w:cs="Times New Roman"/>
          <w:sz w:val="24"/>
          <w:szCs w:val="24"/>
        </w:rPr>
        <w:t xml:space="preserve"> </w:t>
      </w:r>
      <w:proofErr w:type="spellStart"/>
      <w:r w:rsidR="005370E8" w:rsidRPr="009C3174">
        <w:rPr>
          <w:rFonts w:ascii="Times New Roman" w:hAnsi="Times New Roman" w:cs="Times New Roman"/>
          <w:sz w:val="24"/>
          <w:szCs w:val="24"/>
        </w:rPr>
        <w:t>нивоу</w:t>
      </w:r>
      <w:proofErr w:type="spellEnd"/>
      <w:r w:rsidR="005370E8" w:rsidRPr="009C3174">
        <w:rPr>
          <w:rFonts w:ascii="Times New Roman" w:hAnsi="Times New Roman" w:cs="Times New Roman"/>
          <w:sz w:val="24"/>
          <w:szCs w:val="24"/>
        </w:rPr>
        <w:t xml:space="preserve"> </w:t>
      </w:r>
      <w:proofErr w:type="spellStart"/>
      <w:r w:rsidR="005370E8" w:rsidRPr="009C3174">
        <w:rPr>
          <w:rFonts w:ascii="Times New Roman" w:hAnsi="Times New Roman" w:cs="Times New Roman"/>
          <w:sz w:val="24"/>
          <w:szCs w:val="24"/>
        </w:rPr>
        <w:t>округа</w:t>
      </w:r>
      <w:proofErr w:type="spellEnd"/>
      <w:r w:rsidR="005370E8" w:rsidRPr="009C3174">
        <w:rPr>
          <w:rFonts w:ascii="Times New Roman" w:hAnsi="Times New Roman" w:cs="Times New Roman"/>
          <w:sz w:val="24"/>
          <w:szCs w:val="24"/>
        </w:rPr>
        <w:t xml:space="preserve"> и </w:t>
      </w:r>
      <w:proofErr w:type="spellStart"/>
      <w:r w:rsidR="005370E8" w:rsidRPr="009C3174">
        <w:rPr>
          <w:rFonts w:ascii="Times New Roman" w:hAnsi="Times New Roman" w:cs="Times New Roman"/>
          <w:sz w:val="24"/>
          <w:szCs w:val="24"/>
        </w:rPr>
        <w:t>општине</w:t>
      </w:r>
      <w:proofErr w:type="spellEnd"/>
      <w:r w:rsidR="005370E8" w:rsidRPr="009C3174">
        <w:rPr>
          <w:rFonts w:ascii="Times New Roman" w:hAnsi="Times New Roman" w:cs="Times New Roman"/>
          <w:sz w:val="24"/>
          <w:szCs w:val="24"/>
        </w:rPr>
        <w:t>.</w:t>
      </w:r>
      <w:r w:rsidR="003219F9">
        <w:rPr>
          <w:rFonts w:ascii="Times New Roman" w:hAnsi="Times New Roman" w:cs="Times New Roman"/>
          <w:sz w:val="24"/>
          <w:szCs w:val="24"/>
          <w:lang w:val="sr-Cyrl-CS"/>
        </w:rPr>
        <w:t xml:space="preserve">     Одобрен број извршилаца за ову школску годину је </w:t>
      </w:r>
      <w:r w:rsidR="005E6D79">
        <w:rPr>
          <w:rFonts w:ascii="Times New Roman" w:hAnsi="Times New Roman" w:cs="Times New Roman"/>
          <w:sz w:val="24"/>
          <w:szCs w:val="24"/>
          <w:lang w:val="sr-Cyrl-CS"/>
        </w:rPr>
        <w:t>69,80.</w:t>
      </w:r>
      <w:r w:rsidR="003219F9">
        <w:rPr>
          <w:rFonts w:ascii="Times New Roman" w:hAnsi="Times New Roman" w:cs="Times New Roman"/>
          <w:sz w:val="24"/>
          <w:szCs w:val="24"/>
          <w:lang w:val="sr-Cyrl-CS"/>
        </w:rPr>
        <w:t xml:space="preserve"> Од МПНТР смо добили сагласности </w:t>
      </w:r>
      <w:r w:rsidR="005E6D79">
        <w:rPr>
          <w:rFonts w:ascii="Times New Roman" w:hAnsi="Times New Roman" w:cs="Times New Roman"/>
          <w:sz w:val="24"/>
          <w:szCs w:val="24"/>
          <w:lang w:val="sr-Cyrl-CS"/>
        </w:rPr>
        <w:t>за место помоћника директора – 0,5</w:t>
      </w:r>
      <w:r w:rsidR="003219F9">
        <w:rPr>
          <w:rFonts w:ascii="Times New Roman" w:hAnsi="Times New Roman" w:cs="Times New Roman"/>
          <w:sz w:val="24"/>
          <w:szCs w:val="24"/>
          <w:lang w:val="sr-Cyrl-CS"/>
        </w:rPr>
        <w:t xml:space="preserve"> изврши</w:t>
      </w:r>
      <w:r w:rsidR="00E93D4F">
        <w:rPr>
          <w:rFonts w:ascii="Times New Roman" w:hAnsi="Times New Roman" w:cs="Times New Roman"/>
          <w:sz w:val="24"/>
          <w:szCs w:val="24"/>
          <w:lang w:val="sr-Cyrl-CS"/>
        </w:rPr>
        <w:t>лац, домар-мајстор одржавања – 3,5</w:t>
      </w:r>
      <w:r w:rsidR="003219F9">
        <w:rPr>
          <w:rFonts w:ascii="Times New Roman" w:hAnsi="Times New Roman" w:cs="Times New Roman"/>
          <w:sz w:val="24"/>
          <w:szCs w:val="24"/>
          <w:lang w:val="sr-Cyrl-CS"/>
        </w:rPr>
        <w:t xml:space="preserve"> извршиоца, чистачице - додатних 0,5 извршилаца</w:t>
      </w:r>
      <w:r w:rsidR="005E6D79">
        <w:rPr>
          <w:rFonts w:ascii="Times New Roman" w:hAnsi="Times New Roman" w:cs="Times New Roman"/>
          <w:sz w:val="24"/>
          <w:szCs w:val="24"/>
          <w:lang w:val="sr-Cyrl-CS"/>
        </w:rPr>
        <w:t>, педагога и психолога 2 извршиоца</w:t>
      </w:r>
      <w:r w:rsidR="003219F9">
        <w:rPr>
          <w:rFonts w:ascii="Times New Roman" w:hAnsi="Times New Roman" w:cs="Times New Roman"/>
          <w:sz w:val="24"/>
          <w:szCs w:val="24"/>
          <w:lang w:val="sr-Cyrl-CS"/>
        </w:rPr>
        <w:t xml:space="preserve">. </w:t>
      </w:r>
      <w:r w:rsidR="005E6D79">
        <w:rPr>
          <w:rFonts w:ascii="Times New Roman" w:hAnsi="Times New Roman" w:cs="Times New Roman"/>
          <w:sz w:val="24"/>
          <w:szCs w:val="24"/>
          <w:lang w:val="sr-Cyrl-CS"/>
        </w:rPr>
        <w:t xml:space="preserve"> </w:t>
      </w:r>
    </w:p>
    <w:p w:rsidR="003219F9" w:rsidRDefault="003219F9" w:rsidP="003219F9">
      <w:pPr>
        <w:spacing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„ДОСИТЕЈ“ је праћен редовно и вршене су корекције по договореној динамици.</w:t>
      </w:r>
    </w:p>
    <w:p w:rsidR="00F11883" w:rsidRPr="003219F9" w:rsidRDefault="00F11883" w:rsidP="003219F9">
      <w:pPr>
        <w:spacing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Уведен је нови систем ЈИСП где се редовно по плану уносе подаци.</w:t>
      </w:r>
    </w:p>
    <w:p w:rsidR="005370E8" w:rsidRPr="009C3174" w:rsidRDefault="005370E8" w:rsidP="009C3174">
      <w:pPr>
        <w:spacing w:line="240" w:lineRule="auto"/>
        <w:ind w:left="720" w:hanging="720"/>
        <w:jc w:val="both"/>
        <w:rPr>
          <w:rFonts w:ascii="Times New Roman" w:hAnsi="Times New Roman" w:cs="Times New Roman"/>
          <w:b/>
          <w:sz w:val="32"/>
          <w:szCs w:val="32"/>
        </w:rPr>
      </w:pPr>
      <w:r w:rsidRPr="009C3174">
        <w:rPr>
          <w:rFonts w:ascii="Times New Roman" w:hAnsi="Times New Roman" w:cs="Times New Roman"/>
          <w:b/>
          <w:sz w:val="32"/>
          <w:szCs w:val="32"/>
        </w:rPr>
        <w:t>13. Благовремено информисање о свим питањима од интереса за рад установе</w:t>
      </w:r>
    </w:p>
    <w:p w:rsidR="005370E8" w:rsidRDefault="005370E8" w:rsidP="007B0B77">
      <w:pPr>
        <w:spacing w:line="240" w:lineRule="auto"/>
        <w:ind w:left="720" w:hanging="360"/>
        <w:jc w:val="both"/>
        <w:rPr>
          <w:rFonts w:ascii="Times New Roman" w:hAnsi="Times New Roman" w:cs="Times New Roman"/>
          <w:sz w:val="24"/>
          <w:szCs w:val="24"/>
          <w:lang w:val="sr-Cyrl-CS"/>
        </w:rPr>
      </w:pPr>
      <w:proofErr w:type="spellStart"/>
      <w:r w:rsidRPr="009C3174">
        <w:rPr>
          <w:rFonts w:ascii="Times New Roman" w:hAnsi="Times New Roman" w:cs="Times New Roman"/>
          <w:sz w:val="24"/>
          <w:szCs w:val="24"/>
        </w:rPr>
        <w:t>Информисање</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запослених</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ученика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родитеља</w:t>
      </w:r>
      <w:proofErr w:type="spellEnd"/>
      <w:r w:rsidRPr="009C3174">
        <w:rPr>
          <w:rFonts w:ascii="Times New Roman" w:hAnsi="Times New Roman" w:cs="Times New Roman"/>
          <w:sz w:val="24"/>
          <w:szCs w:val="24"/>
        </w:rPr>
        <w:t xml:space="preserve">, локалне заједнице реализовано је на више начина: </w:t>
      </w:r>
    </w:p>
    <w:p w:rsidR="003219F9" w:rsidRPr="003219F9" w:rsidRDefault="003219F9" w:rsidP="003219F9">
      <w:pPr>
        <w:pStyle w:val="ListParagraph"/>
        <w:numPr>
          <w:ilvl w:val="0"/>
          <w:numId w:val="1"/>
        </w:num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На седницама Школског одбора, Савета родитеља, Наставничког већа, Педагошког колегијума, стручних већа и тимова</w:t>
      </w:r>
    </w:p>
    <w:p w:rsidR="005370E8" w:rsidRPr="009C3174" w:rsidRDefault="005370E8" w:rsidP="009C3174">
      <w:pPr>
        <w:pStyle w:val="ListParagraph"/>
        <w:numPr>
          <w:ilvl w:val="0"/>
          <w:numId w:val="1"/>
        </w:numPr>
        <w:spacing w:line="240" w:lineRule="auto"/>
        <w:jc w:val="both"/>
        <w:rPr>
          <w:rFonts w:ascii="Times New Roman" w:hAnsi="Times New Roman" w:cs="Times New Roman"/>
          <w:sz w:val="24"/>
          <w:szCs w:val="24"/>
        </w:rPr>
      </w:pPr>
      <w:proofErr w:type="spellStart"/>
      <w:r w:rsidRPr="009C3174">
        <w:rPr>
          <w:rFonts w:ascii="Times New Roman" w:hAnsi="Times New Roman" w:cs="Times New Roman"/>
          <w:sz w:val="24"/>
          <w:szCs w:val="24"/>
        </w:rPr>
        <w:t>Путем</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огласних</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табли</w:t>
      </w:r>
      <w:proofErr w:type="spellEnd"/>
      <w:r w:rsidRPr="009C3174">
        <w:rPr>
          <w:rFonts w:ascii="Times New Roman" w:hAnsi="Times New Roman" w:cs="Times New Roman"/>
          <w:sz w:val="24"/>
          <w:szCs w:val="24"/>
        </w:rPr>
        <w:t xml:space="preserve"> у холу школе, наставничкој канцеларији, просторији за родитеље</w:t>
      </w:r>
    </w:p>
    <w:p w:rsidR="005370E8" w:rsidRPr="009C3174" w:rsidRDefault="005370E8" w:rsidP="009C3174">
      <w:pPr>
        <w:pStyle w:val="ListParagraph"/>
        <w:numPr>
          <w:ilvl w:val="0"/>
          <w:numId w:val="1"/>
        </w:numPr>
        <w:spacing w:line="240" w:lineRule="auto"/>
        <w:jc w:val="both"/>
        <w:rPr>
          <w:rFonts w:ascii="Times New Roman" w:hAnsi="Times New Roman" w:cs="Times New Roman"/>
          <w:sz w:val="24"/>
          <w:szCs w:val="24"/>
        </w:rPr>
      </w:pPr>
      <w:r w:rsidRPr="009C3174">
        <w:rPr>
          <w:rFonts w:ascii="Times New Roman" w:hAnsi="Times New Roman" w:cs="Times New Roman"/>
          <w:sz w:val="24"/>
          <w:szCs w:val="24"/>
        </w:rPr>
        <w:t>Обавештења за ученике</w:t>
      </w:r>
    </w:p>
    <w:p w:rsidR="005370E8" w:rsidRPr="009C3174" w:rsidRDefault="005370E8" w:rsidP="009C3174">
      <w:pPr>
        <w:pStyle w:val="ListParagraph"/>
        <w:numPr>
          <w:ilvl w:val="0"/>
          <w:numId w:val="1"/>
        </w:numPr>
        <w:spacing w:line="240" w:lineRule="auto"/>
        <w:jc w:val="both"/>
        <w:rPr>
          <w:rFonts w:ascii="Times New Roman" w:hAnsi="Times New Roman" w:cs="Times New Roman"/>
          <w:sz w:val="24"/>
          <w:szCs w:val="24"/>
        </w:rPr>
      </w:pPr>
      <w:r w:rsidRPr="009C3174">
        <w:rPr>
          <w:rFonts w:ascii="Times New Roman" w:hAnsi="Times New Roman" w:cs="Times New Roman"/>
          <w:sz w:val="24"/>
          <w:szCs w:val="24"/>
        </w:rPr>
        <w:t>Путем разгласа у школи</w:t>
      </w:r>
    </w:p>
    <w:p w:rsidR="005370E8" w:rsidRPr="009C3174" w:rsidRDefault="005370E8" w:rsidP="009C3174">
      <w:pPr>
        <w:pStyle w:val="ListParagraph"/>
        <w:numPr>
          <w:ilvl w:val="0"/>
          <w:numId w:val="1"/>
        </w:numPr>
        <w:spacing w:line="240" w:lineRule="auto"/>
        <w:jc w:val="both"/>
        <w:rPr>
          <w:rFonts w:ascii="Times New Roman" w:hAnsi="Times New Roman" w:cs="Times New Roman"/>
          <w:sz w:val="24"/>
          <w:szCs w:val="24"/>
        </w:rPr>
      </w:pPr>
      <w:proofErr w:type="spellStart"/>
      <w:r w:rsidRPr="009C3174">
        <w:rPr>
          <w:rFonts w:ascii="Times New Roman" w:hAnsi="Times New Roman" w:cs="Times New Roman"/>
          <w:sz w:val="24"/>
          <w:szCs w:val="24"/>
        </w:rPr>
        <w:t>Школског</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сајта</w:t>
      </w:r>
      <w:proofErr w:type="spellEnd"/>
      <w:r w:rsidR="0040097B">
        <w:rPr>
          <w:rFonts w:ascii="Times New Roman" w:hAnsi="Times New Roman" w:cs="Times New Roman"/>
          <w:sz w:val="24"/>
          <w:szCs w:val="24"/>
          <w:lang w:val="sr-Cyrl-RS"/>
        </w:rPr>
        <w:t xml:space="preserve"> који је унапређен и редовно се ажурира</w:t>
      </w:r>
    </w:p>
    <w:p w:rsidR="005370E8" w:rsidRPr="009C3174" w:rsidRDefault="005370E8" w:rsidP="009C3174">
      <w:pPr>
        <w:pStyle w:val="ListParagraph"/>
        <w:numPr>
          <w:ilvl w:val="0"/>
          <w:numId w:val="1"/>
        </w:numPr>
        <w:spacing w:line="240" w:lineRule="auto"/>
        <w:jc w:val="both"/>
        <w:rPr>
          <w:rFonts w:ascii="Times New Roman" w:hAnsi="Times New Roman" w:cs="Times New Roman"/>
          <w:sz w:val="24"/>
          <w:szCs w:val="24"/>
        </w:rPr>
      </w:pPr>
      <w:r w:rsidRPr="009C3174">
        <w:rPr>
          <w:rFonts w:ascii="Times New Roman" w:hAnsi="Times New Roman" w:cs="Times New Roman"/>
          <w:sz w:val="24"/>
          <w:szCs w:val="24"/>
        </w:rPr>
        <w:t>Школског листа Основац и Цврчак, флајера, монографије</w:t>
      </w:r>
    </w:p>
    <w:p w:rsidR="005370E8" w:rsidRPr="009C3174" w:rsidRDefault="005370E8" w:rsidP="009C3174">
      <w:pPr>
        <w:pStyle w:val="ListParagraph"/>
        <w:numPr>
          <w:ilvl w:val="0"/>
          <w:numId w:val="1"/>
        </w:numPr>
        <w:spacing w:line="240" w:lineRule="auto"/>
        <w:jc w:val="both"/>
        <w:rPr>
          <w:rFonts w:ascii="Times New Roman" w:hAnsi="Times New Roman" w:cs="Times New Roman"/>
          <w:sz w:val="24"/>
          <w:szCs w:val="24"/>
        </w:rPr>
      </w:pPr>
      <w:r w:rsidRPr="009C3174">
        <w:rPr>
          <w:rFonts w:ascii="Times New Roman" w:hAnsi="Times New Roman" w:cs="Times New Roman"/>
          <w:sz w:val="24"/>
          <w:szCs w:val="24"/>
        </w:rPr>
        <w:t>Медија</w:t>
      </w:r>
    </w:p>
    <w:p w:rsidR="005370E8" w:rsidRPr="009C3174" w:rsidRDefault="005370E8" w:rsidP="009C3174">
      <w:pPr>
        <w:pStyle w:val="ListParagraph"/>
        <w:numPr>
          <w:ilvl w:val="0"/>
          <w:numId w:val="1"/>
        </w:numPr>
        <w:spacing w:line="240" w:lineRule="auto"/>
        <w:jc w:val="both"/>
        <w:rPr>
          <w:rFonts w:ascii="Times New Roman" w:hAnsi="Times New Roman" w:cs="Times New Roman"/>
          <w:sz w:val="24"/>
          <w:szCs w:val="24"/>
        </w:rPr>
      </w:pPr>
      <w:r w:rsidRPr="009C3174">
        <w:rPr>
          <w:rFonts w:ascii="Times New Roman" w:hAnsi="Times New Roman" w:cs="Times New Roman"/>
          <w:sz w:val="24"/>
          <w:szCs w:val="24"/>
        </w:rPr>
        <w:t>Часова одељењске заједнице, родитељских састанака</w:t>
      </w:r>
    </w:p>
    <w:p w:rsidR="005370E8" w:rsidRDefault="005370E8" w:rsidP="009C3174">
      <w:pPr>
        <w:spacing w:line="240" w:lineRule="auto"/>
        <w:jc w:val="both"/>
        <w:rPr>
          <w:rFonts w:ascii="Times New Roman" w:hAnsi="Times New Roman" w:cs="Times New Roman"/>
          <w:sz w:val="24"/>
          <w:szCs w:val="24"/>
          <w:lang w:val="sr-Cyrl-RS"/>
        </w:rPr>
      </w:pPr>
      <w:proofErr w:type="spellStart"/>
      <w:proofErr w:type="gramStart"/>
      <w:r w:rsidRPr="009C3174">
        <w:rPr>
          <w:rFonts w:ascii="Times New Roman" w:hAnsi="Times New Roman" w:cs="Times New Roman"/>
          <w:sz w:val="24"/>
          <w:szCs w:val="24"/>
        </w:rPr>
        <w:t>Информисање</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се</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односи</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на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све</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активности</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које</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организује</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школа</w:t>
      </w:r>
      <w:proofErr w:type="spellEnd"/>
      <w:r w:rsidRPr="009C3174">
        <w:rPr>
          <w:rFonts w:ascii="Times New Roman" w:hAnsi="Times New Roman" w:cs="Times New Roman"/>
          <w:sz w:val="24"/>
          <w:szCs w:val="24"/>
        </w:rPr>
        <w:t>.</w:t>
      </w:r>
      <w:proofErr w:type="gramEnd"/>
    </w:p>
    <w:p w:rsidR="00F73C6A" w:rsidRDefault="00F73C6A" w:rsidP="009C3174">
      <w:pPr>
        <w:spacing w:line="240" w:lineRule="auto"/>
        <w:jc w:val="both"/>
        <w:rPr>
          <w:rFonts w:ascii="Times New Roman" w:hAnsi="Times New Roman" w:cs="Times New Roman"/>
          <w:sz w:val="24"/>
          <w:szCs w:val="24"/>
          <w:lang w:val="sr-Cyrl-RS"/>
        </w:rPr>
      </w:pPr>
    </w:p>
    <w:p w:rsidR="00F73C6A" w:rsidRPr="00F73C6A" w:rsidRDefault="00F73C6A" w:rsidP="009C3174">
      <w:pPr>
        <w:spacing w:line="240" w:lineRule="auto"/>
        <w:jc w:val="both"/>
        <w:rPr>
          <w:rFonts w:ascii="Times New Roman" w:hAnsi="Times New Roman" w:cs="Times New Roman"/>
          <w:sz w:val="24"/>
          <w:szCs w:val="24"/>
          <w:lang w:val="sr-Cyrl-RS"/>
        </w:rPr>
      </w:pPr>
    </w:p>
    <w:p w:rsidR="005370E8" w:rsidRPr="009C3174" w:rsidRDefault="005370E8" w:rsidP="009C3174">
      <w:pPr>
        <w:spacing w:line="240" w:lineRule="auto"/>
        <w:jc w:val="both"/>
        <w:rPr>
          <w:rFonts w:ascii="Times New Roman" w:hAnsi="Times New Roman" w:cs="Times New Roman"/>
          <w:b/>
          <w:sz w:val="28"/>
          <w:szCs w:val="28"/>
        </w:rPr>
      </w:pPr>
      <w:r w:rsidRPr="009C3174">
        <w:rPr>
          <w:rFonts w:ascii="Times New Roman" w:hAnsi="Times New Roman" w:cs="Times New Roman"/>
          <w:b/>
          <w:sz w:val="28"/>
          <w:szCs w:val="28"/>
        </w:rPr>
        <w:t>14. Седнице Наставничког већа</w:t>
      </w:r>
    </w:p>
    <w:p w:rsidR="00F304BF" w:rsidRDefault="005370E8" w:rsidP="007B0B77">
      <w:pPr>
        <w:spacing w:line="240" w:lineRule="auto"/>
        <w:ind w:firstLine="720"/>
        <w:jc w:val="both"/>
        <w:rPr>
          <w:rFonts w:ascii="Times New Roman" w:hAnsi="Times New Roman" w:cs="Times New Roman"/>
          <w:sz w:val="24"/>
          <w:szCs w:val="24"/>
          <w:lang w:val="sr-Cyrl-RS"/>
        </w:rPr>
      </w:pPr>
      <w:proofErr w:type="spellStart"/>
      <w:proofErr w:type="gramStart"/>
      <w:r w:rsidRPr="009C3174">
        <w:rPr>
          <w:rFonts w:ascii="Times New Roman" w:hAnsi="Times New Roman" w:cs="Times New Roman"/>
          <w:sz w:val="24"/>
          <w:szCs w:val="24"/>
        </w:rPr>
        <w:t>План</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рада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Наставничког</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већа</w:t>
      </w:r>
      <w:proofErr w:type="spellEnd"/>
      <w:r w:rsidRPr="009C3174">
        <w:rPr>
          <w:rFonts w:ascii="Times New Roman" w:hAnsi="Times New Roman" w:cs="Times New Roman"/>
          <w:sz w:val="24"/>
          <w:szCs w:val="24"/>
        </w:rPr>
        <w:t xml:space="preserve"> саставни је део Годишњег плана рада школе.</w:t>
      </w:r>
      <w:proofErr w:type="gramEnd"/>
      <w:r w:rsidRPr="009C3174">
        <w:rPr>
          <w:rFonts w:ascii="Times New Roman" w:hAnsi="Times New Roman" w:cs="Times New Roman"/>
          <w:sz w:val="24"/>
          <w:szCs w:val="24"/>
        </w:rPr>
        <w:t xml:space="preserve"> Записници са седница се налазе у документацији код помоћника директора. Води се стална евиденција о присус</w:t>
      </w:r>
      <w:r w:rsidR="00F304BF">
        <w:rPr>
          <w:rFonts w:ascii="Times New Roman" w:hAnsi="Times New Roman" w:cs="Times New Roman"/>
          <w:sz w:val="24"/>
          <w:szCs w:val="24"/>
        </w:rPr>
        <w:t xml:space="preserve">тву чланова већа седницама. </w:t>
      </w:r>
      <w:proofErr w:type="spellStart"/>
      <w:proofErr w:type="gramStart"/>
      <w:r w:rsidR="00F304BF">
        <w:rPr>
          <w:rFonts w:ascii="Times New Roman" w:hAnsi="Times New Roman" w:cs="Times New Roman"/>
          <w:sz w:val="24"/>
          <w:szCs w:val="24"/>
        </w:rPr>
        <w:t>Шко</w:t>
      </w:r>
      <w:r w:rsidRPr="009C3174">
        <w:rPr>
          <w:rFonts w:ascii="Times New Roman" w:hAnsi="Times New Roman" w:cs="Times New Roman"/>
          <w:sz w:val="24"/>
          <w:szCs w:val="24"/>
        </w:rPr>
        <w:t>л</w:t>
      </w:r>
      <w:proofErr w:type="spellEnd"/>
      <w:r w:rsidR="00F304BF">
        <w:rPr>
          <w:rFonts w:ascii="Times New Roman" w:hAnsi="Times New Roman" w:cs="Times New Roman"/>
          <w:sz w:val="24"/>
          <w:szCs w:val="24"/>
          <w:lang w:val="sr-Cyrl-CS"/>
        </w:rPr>
        <w:t>с</w:t>
      </w:r>
      <w:proofErr w:type="spellStart"/>
      <w:r w:rsidRPr="009C3174">
        <w:rPr>
          <w:rFonts w:ascii="Times New Roman" w:hAnsi="Times New Roman" w:cs="Times New Roman"/>
          <w:sz w:val="24"/>
          <w:szCs w:val="24"/>
        </w:rPr>
        <w:t>ки</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одбор</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је</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усвојио</w:t>
      </w:r>
      <w:proofErr w:type="spellEnd"/>
      <w:r w:rsidRPr="009C3174">
        <w:rPr>
          <w:rFonts w:ascii="Times New Roman" w:hAnsi="Times New Roman" w:cs="Times New Roman"/>
          <w:sz w:val="24"/>
          <w:szCs w:val="24"/>
        </w:rPr>
        <w:t xml:space="preserve"> Правилник о раду Наставничког већа.</w:t>
      </w:r>
      <w:proofErr w:type="gramEnd"/>
      <w:r w:rsidRPr="009C3174">
        <w:rPr>
          <w:rFonts w:ascii="Times New Roman" w:hAnsi="Times New Roman" w:cs="Times New Roman"/>
          <w:sz w:val="24"/>
          <w:szCs w:val="24"/>
        </w:rPr>
        <w:t xml:space="preserve"> </w:t>
      </w:r>
      <w:proofErr w:type="spellStart"/>
      <w:proofErr w:type="gramStart"/>
      <w:r w:rsidRPr="009C3174">
        <w:rPr>
          <w:rFonts w:ascii="Times New Roman" w:hAnsi="Times New Roman" w:cs="Times New Roman"/>
          <w:sz w:val="24"/>
          <w:szCs w:val="24"/>
        </w:rPr>
        <w:t>Седнице</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се</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заказују</w:t>
      </w:r>
      <w:proofErr w:type="spellEnd"/>
      <w:r w:rsidRPr="009C3174">
        <w:rPr>
          <w:rFonts w:ascii="Times New Roman" w:hAnsi="Times New Roman" w:cs="Times New Roman"/>
          <w:sz w:val="24"/>
          <w:szCs w:val="24"/>
        </w:rPr>
        <w:t xml:space="preserve"> у </w:t>
      </w:r>
      <w:proofErr w:type="spellStart"/>
      <w:r w:rsidRPr="009C3174">
        <w:rPr>
          <w:rFonts w:ascii="Times New Roman" w:hAnsi="Times New Roman" w:cs="Times New Roman"/>
          <w:sz w:val="24"/>
          <w:szCs w:val="24"/>
        </w:rPr>
        <w:t>време</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које</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је</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оптимално</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подједнако</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за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све</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запослен</w:t>
      </w:r>
      <w:r w:rsidR="00F304BF">
        <w:rPr>
          <w:rFonts w:ascii="Times New Roman" w:hAnsi="Times New Roman" w:cs="Times New Roman"/>
          <w:sz w:val="24"/>
          <w:szCs w:val="24"/>
        </w:rPr>
        <w:t>е</w:t>
      </w:r>
      <w:proofErr w:type="spellEnd"/>
      <w:r w:rsidR="00F304BF">
        <w:rPr>
          <w:rFonts w:ascii="Times New Roman" w:hAnsi="Times New Roman" w:cs="Times New Roman"/>
          <w:sz w:val="24"/>
          <w:szCs w:val="24"/>
        </w:rPr>
        <w:t xml:space="preserve"> с </w:t>
      </w:r>
      <w:proofErr w:type="spellStart"/>
      <w:r w:rsidR="00F304BF">
        <w:rPr>
          <w:rFonts w:ascii="Times New Roman" w:hAnsi="Times New Roman" w:cs="Times New Roman"/>
          <w:sz w:val="24"/>
          <w:szCs w:val="24"/>
        </w:rPr>
        <w:t>обзиром</w:t>
      </w:r>
      <w:proofErr w:type="spellEnd"/>
      <w:r w:rsidR="00F304BF">
        <w:rPr>
          <w:rFonts w:ascii="Times New Roman" w:hAnsi="Times New Roman" w:cs="Times New Roman"/>
          <w:sz w:val="24"/>
          <w:szCs w:val="24"/>
        </w:rPr>
        <w:t xml:space="preserve"> </w:t>
      </w:r>
      <w:proofErr w:type="spellStart"/>
      <w:r w:rsidR="00F304BF">
        <w:rPr>
          <w:rFonts w:ascii="Times New Roman" w:hAnsi="Times New Roman" w:cs="Times New Roman"/>
          <w:sz w:val="24"/>
          <w:szCs w:val="24"/>
        </w:rPr>
        <w:t>да</w:t>
      </w:r>
      <w:proofErr w:type="spellEnd"/>
      <w:r w:rsidR="00F304BF">
        <w:rPr>
          <w:rFonts w:ascii="Times New Roman" w:hAnsi="Times New Roman" w:cs="Times New Roman"/>
          <w:sz w:val="24"/>
          <w:szCs w:val="24"/>
        </w:rPr>
        <w:t xml:space="preserve"> </w:t>
      </w:r>
      <w:proofErr w:type="spellStart"/>
      <w:r w:rsidR="00F304BF">
        <w:rPr>
          <w:rFonts w:ascii="Times New Roman" w:hAnsi="Times New Roman" w:cs="Times New Roman"/>
          <w:sz w:val="24"/>
          <w:szCs w:val="24"/>
        </w:rPr>
        <w:t>школ</w:t>
      </w:r>
      <w:proofErr w:type="spellEnd"/>
      <w:r w:rsidR="00F304BF">
        <w:rPr>
          <w:rFonts w:ascii="Times New Roman" w:hAnsi="Times New Roman" w:cs="Times New Roman"/>
          <w:sz w:val="24"/>
          <w:szCs w:val="24"/>
          <w:lang w:val="sr-Cyrl-CS"/>
        </w:rPr>
        <w:t>а</w:t>
      </w:r>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ради</w:t>
      </w:r>
      <w:proofErr w:type="spellEnd"/>
      <w:r w:rsidRPr="009C3174">
        <w:rPr>
          <w:rFonts w:ascii="Times New Roman" w:hAnsi="Times New Roman" w:cs="Times New Roman"/>
          <w:sz w:val="24"/>
          <w:szCs w:val="24"/>
        </w:rPr>
        <w:t xml:space="preserve"> у </w:t>
      </w:r>
      <w:proofErr w:type="spellStart"/>
      <w:r w:rsidRPr="009C3174">
        <w:rPr>
          <w:rFonts w:ascii="Times New Roman" w:hAnsi="Times New Roman" w:cs="Times New Roman"/>
          <w:sz w:val="24"/>
          <w:szCs w:val="24"/>
        </w:rPr>
        <w:t>две</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смене</w:t>
      </w:r>
      <w:proofErr w:type="spellEnd"/>
      <w:r w:rsidRPr="009C3174">
        <w:rPr>
          <w:rFonts w:ascii="Times New Roman" w:hAnsi="Times New Roman" w:cs="Times New Roman"/>
          <w:sz w:val="24"/>
          <w:szCs w:val="24"/>
        </w:rPr>
        <w:t>.</w:t>
      </w:r>
      <w:proofErr w:type="gramEnd"/>
      <w:r w:rsidRPr="009C3174">
        <w:rPr>
          <w:rFonts w:ascii="Times New Roman" w:hAnsi="Times New Roman" w:cs="Times New Roman"/>
          <w:sz w:val="24"/>
          <w:szCs w:val="24"/>
        </w:rPr>
        <w:t xml:space="preserve"> </w:t>
      </w:r>
      <w:proofErr w:type="gramStart"/>
      <w:r w:rsidRPr="009C3174">
        <w:rPr>
          <w:rFonts w:ascii="Times New Roman" w:hAnsi="Times New Roman" w:cs="Times New Roman"/>
          <w:sz w:val="24"/>
          <w:szCs w:val="24"/>
        </w:rPr>
        <w:t>На седницама се у пријатној, конструктивној, демократској атмосфери расправља о свим тачкама дневног реда на основу чега се изјашњавањем доносе закључци и одлуке.</w:t>
      </w:r>
      <w:proofErr w:type="gramEnd"/>
      <w:r w:rsidRPr="009C3174">
        <w:rPr>
          <w:rFonts w:ascii="Times New Roman" w:hAnsi="Times New Roman" w:cs="Times New Roman"/>
          <w:sz w:val="24"/>
          <w:szCs w:val="24"/>
        </w:rPr>
        <w:t xml:space="preserve"> </w:t>
      </w:r>
    </w:p>
    <w:p w:rsidR="00F73C6A" w:rsidRPr="00F73C6A" w:rsidRDefault="00F73C6A" w:rsidP="007B0B77">
      <w:pPr>
        <w:spacing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Због епидемиолошке ситуације у првом полугодишту су две седнице Наставничког већа одржане електронским путем.</w:t>
      </w:r>
    </w:p>
    <w:p w:rsidR="00A1644A" w:rsidRPr="00F304BF" w:rsidRDefault="00F304BF" w:rsidP="00A1644A">
      <w:pPr>
        <w:spacing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Припремала сам и руководила радом седница Наставничког већа. </w:t>
      </w:r>
      <w:r w:rsidR="00A1644A">
        <w:rPr>
          <w:rFonts w:ascii="Times New Roman" w:hAnsi="Times New Roman" w:cs="Times New Roman"/>
          <w:sz w:val="24"/>
          <w:szCs w:val="24"/>
          <w:lang w:val="sr-Cyrl-CS"/>
        </w:rPr>
        <w:t>У овој школској години одржано је 7 седница Наставничког већа. Наставници су исказали велику заинтересованост за рад, што говори о организацији квалитетних седница на којима се налазе сва важна питања за школски рад. Садржај рада налази се у записницима и извештају о раду Наставничког већа.</w:t>
      </w:r>
    </w:p>
    <w:p w:rsidR="00C70B9C" w:rsidRPr="009C3174" w:rsidRDefault="00C70B9C" w:rsidP="009C3174">
      <w:pPr>
        <w:spacing w:line="240" w:lineRule="auto"/>
        <w:jc w:val="both"/>
        <w:rPr>
          <w:rFonts w:ascii="Times New Roman" w:hAnsi="Times New Roman" w:cs="Times New Roman"/>
          <w:b/>
          <w:sz w:val="28"/>
          <w:szCs w:val="28"/>
        </w:rPr>
      </w:pPr>
      <w:r w:rsidRPr="009C3174">
        <w:rPr>
          <w:rFonts w:ascii="Times New Roman" w:hAnsi="Times New Roman" w:cs="Times New Roman"/>
          <w:b/>
          <w:sz w:val="28"/>
          <w:szCs w:val="28"/>
        </w:rPr>
        <w:t>15. Рад стручних тела, органа и тимова у школи</w:t>
      </w:r>
    </w:p>
    <w:p w:rsidR="00C70B9C" w:rsidRDefault="00C70B9C" w:rsidP="007B0B77">
      <w:pPr>
        <w:spacing w:line="240" w:lineRule="auto"/>
        <w:ind w:firstLine="720"/>
        <w:jc w:val="both"/>
        <w:rPr>
          <w:rFonts w:ascii="Times New Roman" w:hAnsi="Times New Roman" w:cs="Times New Roman"/>
          <w:sz w:val="24"/>
          <w:szCs w:val="24"/>
          <w:lang w:val="sr-Cyrl-CS"/>
        </w:rPr>
      </w:pPr>
      <w:proofErr w:type="gramStart"/>
      <w:r w:rsidRPr="009C3174">
        <w:rPr>
          <w:rFonts w:ascii="Times New Roman" w:hAnsi="Times New Roman" w:cs="Times New Roman"/>
          <w:sz w:val="24"/>
          <w:szCs w:val="24"/>
        </w:rPr>
        <w:t xml:space="preserve">У </w:t>
      </w:r>
      <w:proofErr w:type="spellStart"/>
      <w:r w:rsidRPr="009C3174">
        <w:rPr>
          <w:rFonts w:ascii="Times New Roman" w:hAnsi="Times New Roman" w:cs="Times New Roman"/>
          <w:sz w:val="24"/>
          <w:szCs w:val="24"/>
        </w:rPr>
        <w:t>Годишњем</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плану</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рада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школе</w:t>
      </w:r>
      <w:proofErr w:type="spellEnd"/>
      <w:r w:rsidRPr="009C3174">
        <w:rPr>
          <w:rFonts w:ascii="Times New Roman" w:hAnsi="Times New Roman" w:cs="Times New Roman"/>
          <w:sz w:val="24"/>
          <w:szCs w:val="24"/>
        </w:rPr>
        <w:t xml:space="preserve"> налазе се планови рада, састав, имена координатора свих стручних тела, органа и тимова у школи.</w:t>
      </w:r>
      <w:proofErr w:type="gramEnd"/>
      <w:r w:rsidRPr="009C3174">
        <w:rPr>
          <w:rFonts w:ascii="Times New Roman" w:hAnsi="Times New Roman" w:cs="Times New Roman"/>
          <w:sz w:val="24"/>
          <w:szCs w:val="24"/>
        </w:rPr>
        <w:t xml:space="preserve"> Директор школе је члан више тимова, али усклађује рад свих стручних органа у школи. </w:t>
      </w:r>
      <w:proofErr w:type="gramStart"/>
      <w:r w:rsidRPr="009C3174">
        <w:rPr>
          <w:rFonts w:ascii="Times New Roman" w:hAnsi="Times New Roman" w:cs="Times New Roman"/>
          <w:sz w:val="24"/>
          <w:szCs w:val="24"/>
        </w:rPr>
        <w:t>Сваке школске године у складу са потребама образују се и нови тимови.</w:t>
      </w:r>
      <w:proofErr w:type="gramEnd"/>
      <w:r w:rsidRPr="009C3174">
        <w:rPr>
          <w:rFonts w:ascii="Times New Roman" w:hAnsi="Times New Roman" w:cs="Times New Roman"/>
          <w:sz w:val="24"/>
          <w:szCs w:val="24"/>
        </w:rPr>
        <w:t xml:space="preserve"> </w:t>
      </w:r>
      <w:r w:rsidR="00F304BF">
        <w:rPr>
          <w:rFonts w:ascii="Times New Roman" w:hAnsi="Times New Roman" w:cs="Times New Roman"/>
          <w:sz w:val="24"/>
          <w:szCs w:val="24"/>
          <w:lang w:val="sr-Cyrl-CS"/>
        </w:rPr>
        <w:t>Формиран је Тим за обезбеђивање к</w:t>
      </w:r>
      <w:r w:rsidR="00DB2DC3">
        <w:rPr>
          <w:rFonts w:ascii="Times New Roman" w:hAnsi="Times New Roman" w:cs="Times New Roman"/>
          <w:sz w:val="24"/>
          <w:szCs w:val="24"/>
          <w:lang w:val="sr-Cyrl-CS"/>
        </w:rPr>
        <w:t>валитета образовања и васпитања чији сам координатор.</w:t>
      </w:r>
    </w:p>
    <w:p w:rsidR="00F304BF" w:rsidRDefault="00F304BF" w:rsidP="007B0B77">
      <w:pPr>
        <w:spacing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Ради боље организације рада школе формирала сам током школске године већи број комисија (комисије за попис, комисије за отварање понуда...).</w:t>
      </w:r>
    </w:p>
    <w:p w:rsidR="00F304BF" w:rsidRDefault="00F304BF" w:rsidP="007B0B77">
      <w:pPr>
        <w:spacing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 седницама Наставничког већа, Савета родитеља и Школског одбора поднете су детаљне анализе успеха и владања ученика на класификационом периоду и крају првог полугодишта. </w:t>
      </w:r>
    </w:p>
    <w:p w:rsidR="00F304BF" w:rsidRPr="008A18E9" w:rsidRDefault="00F304BF" w:rsidP="008A18E9">
      <w:pPr>
        <w:spacing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Присуствовала сам и активно учествовала у раду редовних састанака Актива директора основних школа на нивоу општине и округа.</w:t>
      </w:r>
    </w:p>
    <w:p w:rsidR="00C70B9C" w:rsidRPr="009C3174" w:rsidRDefault="00C70B9C" w:rsidP="009C3174">
      <w:pPr>
        <w:spacing w:line="240" w:lineRule="auto"/>
        <w:jc w:val="both"/>
        <w:rPr>
          <w:rFonts w:ascii="Times New Roman" w:hAnsi="Times New Roman" w:cs="Times New Roman"/>
          <w:b/>
          <w:sz w:val="28"/>
          <w:szCs w:val="28"/>
        </w:rPr>
      </w:pPr>
      <w:r w:rsidRPr="009C3174">
        <w:rPr>
          <w:rFonts w:ascii="Times New Roman" w:hAnsi="Times New Roman" w:cs="Times New Roman"/>
          <w:b/>
          <w:sz w:val="28"/>
          <w:szCs w:val="28"/>
        </w:rPr>
        <w:t>16. Сарадња са родитељима</w:t>
      </w:r>
    </w:p>
    <w:p w:rsidR="00C70B9C" w:rsidRDefault="00C70B9C" w:rsidP="007B0B77">
      <w:pPr>
        <w:spacing w:line="240" w:lineRule="auto"/>
        <w:ind w:firstLine="720"/>
        <w:jc w:val="both"/>
        <w:rPr>
          <w:rFonts w:ascii="Times New Roman" w:hAnsi="Times New Roman" w:cs="Times New Roman"/>
          <w:sz w:val="24"/>
          <w:szCs w:val="24"/>
          <w:lang w:val="sr-Cyrl-CS"/>
        </w:rPr>
      </w:pPr>
      <w:proofErr w:type="spellStart"/>
      <w:r w:rsidRPr="009C3174">
        <w:rPr>
          <w:rFonts w:ascii="Times New Roman" w:hAnsi="Times New Roman" w:cs="Times New Roman"/>
          <w:sz w:val="24"/>
          <w:szCs w:val="24"/>
        </w:rPr>
        <w:t>Директор</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сарадњу</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родитељима</w:t>
      </w:r>
      <w:proofErr w:type="spellEnd"/>
      <w:r w:rsidRPr="009C3174">
        <w:rPr>
          <w:rFonts w:ascii="Times New Roman" w:hAnsi="Times New Roman" w:cs="Times New Roman"/>
          <w:sz w:val="24"/>
          <w:szCs w:val="24"/>
        </w:rPr>
        <w:t xml:space="preserve"> реализује путем пријема</w:t>
      </w:r>
      <w:r w:rsidR="00C548D3" w:rsidRPr="009C3174">
        <w:rPr>
          <w:rFonts w:ascii="Times New Roman" w:hAnsi="Times New Roman" w:cs="Times New Roman"/>
          <w:sz w:val="24"/>
          <w:szCs w:val="24"/>
        </w:rPr>
        <w:t xml:space="preserve"> родитеља на разговор, на</w:t>
      </w:r>
      <w:r w:rsidRPr="009C3174">
        <w:rPr>
          <w:rFonts w:ascii="Times New Roman" w:hAnsi="Times New Roman" w:cs="Times New Roman"/>
          <w:sz w:val="24"/>
          <w:szCs w:val="24"/>
        </w:rPr>
        <w:t xml:space="preserve"> родитељским састанцима општим и посебним, на седницама Савета родитеља... Родитељи, односно законски заступници ученика су препознати као важан субјекат васпитно-образовног процеса, јер је улога породице примарна. Присутна је отвореност за разматрање и прихватање иницијативе родитеља. Савет родитеља се сваке школске године на почетку конституише. Програм рада саставни је део Годишњег плана рада школе. Записници и евиденција са састанака се редовно воде за шта постоји потребна </w:t>
      </w:r>
      <w:r w:rsidRPr="009C3174">
        <w:rPr>
          <w:rFonts w:ascii="Times New Roman" w:hAnsi="Times New Roman" w:cs="Times New Roman"/>
          <w:sz w:val="24"/>
          <w:szCs w:val="24"/>
        </w:rPr>
        <w:lastRenderedPageBreak/>
        <w:t xml:space="preserve">документација. </w:t>
      </w:r>
      <w:proofErr w:type="spellStart"/>
      <w:proofErr w:type="gramStart"/>
      <w:r w:rsidRPr="009C3174">
        <w:rPr>
          <w:rFonts w:ascii="Times New Roman" w:hAnsi="Times New Roman" w:cs="Times New Roman"/>
          <w:sz w:val="24"/>
          <w:szCs w:val="24"/>
        </w:rPr>
        <w:t>Савет</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родитеља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је</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тајним</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г</w:t>
      </w:r>
      <w:r w:rsidR="00770AB6">
        <w:rPr>
          <w:rFonts w:ascii="Times New Roman" w:hAnsi="Times New Roman" w:cs="Times New Roman"/>
          <w:sz w:val="24"/>
          <w:szCs w:val="24"/>
        </w:rPr>
        <w:t>ласањем</w:t>
      </w:r>
      <w:proofErr w:type="spellEnd"/>
      <w:r w:rsidR="00770AB6">
        <w:rPr>
          <w:rFonts w:ascii="Times New Roman" w:hAnsi="Times New Roman" w:cs="Times New Roman"/>
          <w:sz w:val="24"/>
          <w:szCs w:val="24"/>
        </w:rPr>
        <w:t xml:space="preserve"> </w:t>
      </w:r>
      <w:proofErr w:type="spellStart"/>
      <w:r w:rsidR="00770AB6">
        <w:rPr>
          <w:rFonts w:ascii="Times New Roman" w:hAnsi="Times New Roman" w:cs="Times New Roman"/>
          <w:sz w:val="24"/>
          <w:szCs w:val="24"/>
        </w:rPr>
        <w:t>предложио</w:t>
      </w:r>
      <w:proofErr w:type="spellEnd"/>
      <w:r w:rsidR="00770AB6">
        <w:rPr>
          <w:rFonts w:ascii="Times New Roman" w:hAnsi="Times New Roman" w:cs="Times New Roman"/>
          <w:sz w:val="24"/>
          <w:szCs w:val="24"/>
        </w:rPr>
        <w:t xml:space="preserve"> </w:t>
      </w:r>
      <w:proofErr w:type="spellStart"/>
      <w:r w:rsidR="00770AB6">
        <w:rPr>
          <w:rFonts w:ascii="Times New Roman" w:hAnsi="Times New Roman" w:cs="Times New Roman"/>
          <w:sz w:val="24"/>
          <w:szCs w:val="24"/>
        </w:rPr>
        <w:t>три</w:t>
      </w:r>
      <w:proofErr w:type="spellEnd"/>
      <w:r w:rsidR="00770AB6">
        <w:rPr>
          <w:rFonts w:ascii="Times New Roman" w:hAnsi="Times New Roman" w:cs="Times New Roman"/>
          <w:sz w:val="24"/>
          <w:szCs w:val="24"/>
        </w:rPr>
        <w:t xml:space="preserve"> </w:t>
      </w:r>
      <w:proofErr w:type="spellStart"/>
      <w:r w:rsidR="00770AB6">
        <w:rPr>
          <w:rFonts w:ascii="Times New Roman" w:hAnsi="Times New Roman" w:cs="Times New Roman"/>
          <w:sz w:val="24"/>
          <w:szCs w:val="24"/>
        </w:rPr>
        <w:t>члана</w:t>
      </w:r>
      <w:proofErr w:type="spellEnd"/>
      <w:r w:rsidR="00770AB6">
        <w:rPr>
          <w:rFonts w:ascii="Times New Roman" w:hAnsi="Times New Roman" w:cs="Times New Roman"/>
          <w:sz w:val="24"/>
          <w:szCs w:val="24"/>
        </w:rPr>
        <w:t xml:space="preserve"> </w:t>
      </w:r>
      <w:proofErr w:type="spellStart"/>
      <w:r w:rsidR="00770AB6">
        <w:rPr>
          <w:rFonts w:ascii="Times New Roman" w:hAnsi="Times New Roman" w:cs="Times New Roman"/>
          <w:sz w:val="24"/>
          <w:szCs w:val="24"/>
        </w:rPr>
        <w:t>за</w:t>
      </w:r>
      <w:proofErr w:type="spellEnd"/>
      <w:r w:rsidR="00770AB6">
        <w:rPr>
          <w:rFonts w:ascii="Times New Roman" w:hAnsi="Times New Roman" w:cs="Times New Roman"/>
          <w:sz w:val="24"/>
          <w:szCs w:val="24"/>
        </w:rPr>
        <w:t xml:space="preserve"> </w:t>
      </w:r>
      <w:r w:rsidR="00770AB6">
        <w:rPr>
          <w:rFonts w:ascii="Times New Roman" w:hAnsi="Times New Roman" w:cs="Times New Roman"/>
          <w:sz w:val="24"/>
          <w:szCs w:val="24"/>
          <w:lang w:val="sr-Cyrl-CS"/>
        </w:rPr>
        <w:t>Ш</w:t>
      </w:r>
      <w:proofErr w:type="spellStart"/>
      <w:r w:rsidRPr="009C3174">
        <w:rPr>
          <w:rFonts w:ascii="Times New Roman" w:hAnsi="Times New Roman" w:cs="Times New Roman"/>
          <w:sz w:val="24"/>
          <w:szCs w:val="24"/>
        </w:rPr>
        <w:t>колски</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одбор</w:t>
      </w:r>
      <w:proofErr w:type="spellEnd"/>
      <w:r w:rsidRPr="009C3174">
        <w:rPr>
          <w:rFonts w:ascii="Times New Roman" w:hAnsi="Times New Roman" w:cs="Times New Roman"/>
          <w:sz w:val="24"/>
          <w:szCs w:val="24"/>
        </w:rPr>
        <w:t>.</w:t>
      </w:r>
      <w:proofErr w:type="gramEnd"/>
    </w:p>
    <w:p w:rsidR="00F304BF" w:rsidRDefault="00F304BF" w:rsidP="007B0B77">
      <w:pPr>
        <w:spacing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Присуствовала сам свим састанцима Савета родитеља. Своје комуникацијске, педагошке и организационе способности сам усмерила у циљу конструктивног решавања свих проблема на задовољство заинтересованих страна.</w:t>
      </w:r>
      <w:r w:rsidR="00DB2DC3">
        <w:rPr>
          <w:rFonts w:ascii="Times New Roman" w:hAnsi="Times New Roman" w:cs="Times New Roman"/>
          <w:sz w:val="24"/>
          <w:szCs w:val="24"/>
          <w:lang w:val="sr-Cyrl-CS"/>
        </w:rPr>
        <w:t xml:space="preserve"> </w:t>
      </w:r>
    </w:p>
    <w:p w:rsidR="00DB2DC3" w:rsidRPr="00F304BF" w:rsidRDefault="00DB2DC3" w:rsidP="007B0B77">
      <w:pPr>
        <w:spacing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Представници родитеља учествују у раду школских тимова. Сарадња са родитељима је изузетно успешна на обострано задовољство. Уважавају се иницијативе родитеља у погледу стварања бољих услова за рад у школи.</w:t>
      </w:r>
    </w:p>
    <w:p w:rsidR="00C70B9C" w:rsidRDefault="00C70B9C" w:rsidP="009C3174">
      <w:pPr>
        <w:spacing w:line="240" w:lineRule="auto"/>
        <w:jc w:val="both"/>
        <w:rPr>
          <w:rFonts w:ascii="Times New Roman" w:hAnsi="Times New Roman" w:cs="Times New Roman"/>
          <w:b/>
          <w:sz w:val="28"/>
          <w:szCs w:val="28"/>
          <w:lang w:val="sr-Cyrl-CS"/>
        </w:rPr>
      </w:pPr>
      <w:r w:rsidRPr="009C3174">
        <w:rPr>
          <w:rFonts w:ascii="Times New Roman" w:hAnsi="Times New Roman" w:cs="Times New Roman"/>
          <w:b/>
          <w:sz w:val="28"/>
          <w:szCs w:val="28"/>
        </w:rPr>
        <w:t xml:space="preserve">17. </w:t>
      </w:r>
      <w:proofErr w:type="spellStart"/>
      <w:r w:rsidRPr="009C3174">
        <w:rPr>
          <w:rFonts w:ascii="Times New Roman" w:hAnsi="Times New Roman" w:cs="Times New Roman"/>
          <w:b/>
          <w:sz w:val="28"/>
          <w:szCs w:val="28"/>
        </w:rPr>
        <w:t>Извештаји</w:t>
      </w:r>
      <w:proofErr w:type="spellEnd"/>
      <w:r w:rsidRPr="009C3174">
        <w:rPr>
          <w:rFonts w:ascii="Times New Roman" w:hAnsi="Times New Roman" w:cs="Times New Roman"/>
          <w:b/>
          <w:sz w:val="28"/>
          <w:szCs w:val="28"/>
        </w:rPr>
        <w:t xml:space="preserve"> </w:t>
      </w:r>
      <w:proofErr w:type="spellStart"/>
      <w:r w:rsidRPr="009C3174">
        <w:rPr>
          <w:rFonts w:ascii="Times New Roman" w:hAnsi="Times New Roman" w:cs="Times New Roman"/>
          <w:b/>
          <w:sz w:val="28"/>
          <w:szCs w:val="28"/>
        </w:rPr>
        <w:t>органу</w:t>
      </w:r>
      <w:proofErr w:type="spellEnd"/>
      <w:r w:rsidRPr="009C3174">
        <w:rPr>
          <w:rFonts w:ascii="Times New Roman" w:hAnsi="Times New Roman" w:cs="Times New Roman"/>
          <w:b/>
          <w:sz w:val="28"/>
          <w:szCs w:val="28"/>
        </w:rPr>
        <w:t xml:space="preserve"> </w:t>
      </w:r>
      <w:proofErr w:type="spellStart"/>
      <w:r w:rsidRPr="009C3174">
        <w:rPr>
          <w:rFonts w:ascii="Times New Roman" w:hAnsi="Times New Roman" w:cs="Times New Roman"/>
          <w:b/>
          <w:sz w:val="28"/>
          <w:szCs w:val="28"/>
        </w:rPr>
        <w:t>управљања</w:t>
      </w:r>
      <w:proofErr w:type="spellEnd"/>
    </w:p>
    <w:p w:rsidR="00AE41B6" w:rsidRPr="00AE41B6" w:rsidRDefault="00AE41B6" w:rsidP="00D9387D">
      <w:pPr>
        <w:spacing w:after="0" w:line="240" w:lineRule="auto"/>
        <w:jc w:val="both"/>
        <w:rPr>
          <w:rFonts w:ascii="Times New Roman" w:hAnsi="Times New Roman" w:cs="Times New Roman"/>
          <w:sz w:val="24"/>
          <w:szCs w:val="24"/>
          <w:lang w:val="sr-Cyrl-CS"/>
        </w:rPr>
      </w:pPr>
      <w:r>
        <w:rPr>
          <w:rFonts w:ascii="Times New Roman" w:hAnsi="Times New Roman" w:cs="Times New Roman"/>
          <w:b/>
          <w:sz w:val="28"/>
          <w:szCs w:val="28"/>
          <w:lang w:val="sr-Cyrl-CS"/>
        </w:rPr>
        <w:tab/>
      </w:r>
      <w:r w:rsidRPr="00AE41B6">
        <w:rPr>
          <w:rFonts w:ascii="Times New Roman" w:hAnsi="Times New Roman" w:cs="Times New Roman"/>
          <w:sz w:val="24"/>
          <w:szCs w:val="24"/>
          <w:lang w:val="sr-Cyrl-CS"/>
        </w:rPr>
        <w:t>Извештавање директора о свон раду и раду установе,</w:t>
      </w:r>
      <w:r>
        <w:rPr>
          <w:rFonts w:ascii="Times New Roman" w:hAnsi="Times New Roman" w:cs="Times New Roman"/>
          <w:sz w:val="24"/>
          <w:szCs w:val="24"/>
          <w:lang w:val="sr-Cyrl-CS"/>
        </w:rPr>
        <w:t xml:space="preserve"> органу управљања је у складу са ЗОСОВ-ом. </w:t>
      </w:r>
    </w:p>
    <w:p w:rsidR="0040097B" w:rsidRPr="0040097B" w:rsidRDefault="00C70B9C" w:rsidP="008A18E9">
      <w:pPr>
        <w:spacing w:line="240" w:lineRule="auto"/>
        <w:ind w:firstLine="720"/>
        <w:jc w:val="both"/>
        <w:rPr>
          <w:rFonts w:ascii="Times New Roman" w:hAnsi="Times New Roman" w:cs="Times New Roman"/>
          <w:sz w:val="24"/>
          <w:szCs w:val="24"/>
          <w:lang w:val="sr-Cyrl-RS"/>
        </w:rPr>
      </w:pPr>
      <w:proofErr w:type="spellStart"/>
      <w:proofErr w:type="gramStart"/>
      <w:r w:rsidRPr="009C3174">
        <w:rPr>
          <w:rFonts w:ascii="Times New Roman" w:hAnsi="Times New Roman" w:cs="Times New Roman"/>
          <w:sz w:val="24"/>
          <w:szCs w:val="24"/>
        </w:rPr>
        <w:t>Директор</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је</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два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пута</w:t>
      </w:r>
      <w:proofErr w:type="spellEnd"/>
      <w:r w:rsidRPr="009C3174">
        <w:rPr>
          <w:rFonts w:ascii="Times New Roman" w:hAnsi="Times New Roman" w:cs="Times New Roman"/>
          <w:sz w:val="24"/>
          <w:szCs w:val="24"/>
        </w:rPr>
        <w:t xml:space="preserve"> у току године поднео извештај о свом раду и раду установе </w:t>
      </w:r>
      <w:r w:rsidR="00AE41B6">
        <w:rPr>
          <w:rFonts w:ascii="Times New Roman" w:hAnsi="Times New Roman" w:cs="Times New Roman"/>
          <w:sz w:val="24"/>
          <w:szCs w:val="24"/>
        </w:rPr>
        <w:t>Школском одбору.</w:t>
      </w:r>
      <w:proofErr w:type="gramEnd"/>
      <w:r w:rsidR="00AE41B6">
        <w:rPr>
          <w:rFonts w:ascii="Times New Roman" w:hAnsi="Times New Roman" w:cs="Times New Roman"/>
          <w:sz w:val="24"/>
          <w:szCs w:val="24"/>
        </w:rPr>
        <w:t xml:space="preserve"> </w:t>
      </w:r>
      <w:proofErr w:type="spellStart"/>
      <w:proofErr w:type="gramStart"/>
      <w:r w:rsidR="00AE41B6">
        <w:rPr>
          <w:rFonts w:ascii="Times New Roman" w:hAnsi="Times New Roman" w:cs="Times New Roman"/>
          <w:sz w:val="24"/>
          <w:szCs w:val="24"/>
        </w:rPr>
        <w:t>Ти</w:t>
      </w:r>
      <w:proofErr w:type="spellEnd"/>
      <w:r w:rsidR="00AE41B6">
        <w:rPr>
          <w:rFonts w:ascii="Times New Roman" w:hAnsi="Times New Roman" w:cs="Times New Roman"/>
          <w:sz w:val="24"/>
          <w:szCs w:val="24"/>
        </w:rPr>
        <w:t xml:space="preserve"> </w:t>
      </w:r>
      <w:proofErr w:type="spellStart"/>
      <w:r w:rsidR="00AE41B6">
        <w:rPr>
          <w:rFonts w:ascii="Times New Roman" w:hAnsi="Times New Roman" w:cs="Times New Roman"/>
          <w:sz w:val="24"/>
          <w:szCs w:val="24"/>
        </w:rPr>
        <w:t>извештаји</w:t>
      </w:r>
      <w:proofErr w:type="spellEnd"/>
      <w:r w:rsidR="00AE41B6">
        <w:rPr>
          <w:rFonts w:ascii="Times New Roman" w:hAnsi="Times New Roman" w:cs="Times New Roman"/>
          <w:sz w:val="24"/>
          <w:szCs w:val="24"/>
        </w:rPr>
        <w:t xml:space="preserve"> с</w:t>
      </w:r>
      <w:r w:rsidR="00AE41B6">
        <w:rPr>
          <w:rFonts w:ascii="Times New Roman" w:hAnsi="Times New Roman" w:cs="Times New Roman"/>
          <w:sz w:val="24"/>
          <w:szCs w:val="24"/>
          <w:lang w:val="sr-Cyrl-CS"/>
        </w:rPr>
        <w:t>е</w:t>
      </w:r>
      <w:r w:rsidR="00AE41B6">
        <w:rPr>
          <w:rFonts w:ascii="Times New Roman" w:hAnsi="Times New Roman" w:cs="Times New Roman"/>
          <w:sz w:val="24"/>
          <w:szCs w:val="24"/>
        </w:rPr>
        <w:t xml:space="preserve"> </w:t>
      </w:r>
      <w:proofErr w:type="spellStart"/>
      <w:r w:rsidR="00AE41B6">
        <w:rPr>
          <w:rFonts w:ascii="Times New Roman" w:hAnsi="Times New Roman" w:cs="Times New Roman"/>
          <w:sz w:val="24"/>
          <w:szCs w:val="24"/>
        </w:rPr>
        <w:t>усв</w:t>
      </w:r>
      <w:proofErr w:type="spellEnd"/>
      <w:r w:rsidR="00AE41B6">
        <w:rPr>
          <w:rFonts w:ascii="Times New Roman" w:hAnsi="Times New Roman" w:cs="Times New Roman"/>
          <w:sz w:val="24"/>
          <w:szCs w:val="24"/>
          <w:lang w:val="sr-Cyrl-CS"/>
        </w:rPr>
        <w:t>ајају</w:t>
      </w:r>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на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седницама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Школског</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одбора</w:t>
      </w:r>
      <w:proofErr w:type="spellEnd"/>
      <w:r w:rsidRPr="009C3174">
        <w:rPr>
          <w:rFonts w:ascii="Times New Roman" w:hAnsi="Times New Roman" w:cs="Times New Roman"/>
          <w:sz w:val="24"/>
          <w:szCs w:val="24"/>
        </w:rPr>
        <w:t>.</w:t>
      </w:r>
      <w:proofErr w:type="gramEnd"/>
    </w:p>
    <w:p w:rsidR="00C70B9C" w:rsidRPr="009C3174" w:rsidRDefault="00C70B9C" w:rsidP="009C3174">
      <w:pPr>
        <w:spacing w:line="240" w:lineRule="auto"/>
        <w:jc w:val="both"/>
        <w:rPr>
          <w:rFonts w:ascii="Times New Roman" w:hAnsi="Times New Roman" w:cs="Times New Roman"/>
          <w:b/>
          <w:sz w:val="28"/>
          <w:szCs w:val="28"/>
        </w:rPr>
      </w:pPr>
      <w:r w:rsidRPr="009C3174">
        <w:rPr>
          <w:rFonts w:ascii="Times New Roman" w:hAnsi="Times New Roman" w:cs="Times New Roman"/>
          <w:b/>
          <w:sz w:val="28"/>
          <w:szCs w:val="28"/>
        </w:rPr>
        <w:t>18. Права, обавезе и одговорности ученика и запослених</w:t>
      </w:r>
    </w:p>
    <w:p w:rsidR="00C70B9C" w:rsidRPr="009C3174" w:rsidRDefault="00C70B9C" w:rsidP="007B0B77">
      <w:pPr>
        <w:spacing w:line="240" w:lineRule="auto"/>
        <w:ind w:firstLine="720"/>
        <w:jc w:val="both"/>
        <w:rPr>
          <w:rFonts w:ascii="Times New Roman" w:hAnsi="Times New Roman" w:cs="Times New Roman"/>
          <w:sz w:val="24"/>
          <w:szCs w:val="24"/>
        </w:rPr>
      </w:pPr>
      <w:proofErr w:type="spellStart"/>
      <w:proofErr w:type="gramStart"/>
      <w:r w:rsidRPr="009C3174">
        <w:rPr>
          <w:rFonts w:ascii="Times New Roman" w:hAnsi="Times New Roman" w:cs="Times New Roman"/>
          <w:sz w:val="24"/>
          <w:szCs w:val="24"/>
        </w:rPr>
        <w:t>Директор</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ради</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на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обезбеђивању</w:t>
      </w:r>
      <w:proofErr w:type="spellEnd"/>
      <w:r w:rsidRPr="009C3174">
        <w:rPr>
          <w:rFonts w:ascii="Times New Roman" w:hAnsi="Times New Roman" w:cs="Times New Roman"/>
          <w:sz w:val="24"/>
          <w:szCs w:val="24"/>
        </w:rPr>
        <w:t xml:space="preserve"> услова, али и одлучује о правима, обавезама и одговорностима ученика и запослених.</w:t>
      </w:r>
      <w:proofErr w:type="gramEnd"/>
      <w:r w:rsidRPr="009C3174">
        <w:rPr>
          <w:rFonts w:ascii="Times New Roman" w:hAnsi="Times New Roman" w:cs="Times New Roman"/>
          <w:sz w:val="24"/>
          <w:szCs w:val="24"/>
        </w:rPr>
        <w:t xml:space="preserve"> Реализација је видљива у документацији и донетим актима школе.</w:t>
      </w:r>
    </w:p>
    <w:p w:rsidR="00C70B9C" w:rsidRPr="009C3174" w:rsidRDefault="00C70B9C" w:rsidP="009C3174">
      <w:pPr>
        <w:spacing w:line="240" w:lineRule="auto"/>
        <w:jc w:val="both"/>
        <w:rPr>
          <w:rFonts w:ascii="Times New Roman" w:hAnsi="Times New Roman" w:cs="Times New Roman"/>
          <w:b/>
          <w:sz w:val="28"/>
          <w:szCs w:val="28"/>
        </w:rPr>
      </w:pPr>
      <w:r w:rsidRPr="009C3174">
        <w:rPr>
          <w:rFonts w:ascii="Times New Roman" w:hAnsi="Times New Roman" w:cs="Times New Roman"/>
          <w:b/>
          <w:sz w:val="28"/>
          <w:szCs w:val="28"/>
        </w:rPr>
        <w:t>19. Доношење аката у складу са Законом</w:t>
      </w:r>
    </w:p>
    <w:p w:rsidR="00C70B9C" w:rsidRPr="009C3174" w:rsidRDefault="00C70B9C" w:rsidP="007B0B77">
      <w:pPr>
        <w:spacing w:line="240" w:lineRule="auto"/>
        <w:ind w:firstLine="720"/>
        <w:jc w:val="both"/>
        <w:rPr>
          <w:rFonts w:ascii="Times New Roman" w:hAnsi="Times New Roman" w:cs="Times New Roman"/>
          <w:sz w:val="24"/>
          <w:szCs w:val="24"/>
        </w:rPr>
      </w:pPr>
      <w:r w:rsidRPr="009C3174">
        <w:rPr>
          <w:rFonts w:ascii="Times New Roman" w:hAnsi="Times New Roman" w:cs="Times New Roman"/>
          <w:sz w:val="24"/>
          <w:szCs w:val="24"/>
        </w:rPr>
        <w:t xml:space="preserve">У </w:t>
      </w:r>
      <w:r w:rsidR="00AE41B6">
        <w:rPr>
          <w:rFonts w:ascii="Times New Roman" w:hAnsi="Times New Roman" w:cs="Times New Roman"/>
          <w:sz w:val="24"/>
          <w:szCs w:val="24"/>
          <w:lang w:val="sr-Cyrl-CS"/>
        </w:rPr>
        <w:t xml:space="preserve">претходном </w:t>
      </w:r>
      <w:proofErr w:type="gramStart"/>
      <w:r w:rsidR="00AE41B6">
        <w:rPr>
          <w:rFonts w:ascii="Times New Roman" w:hAnsi="Times New Roman" w:cs="Times New Roman"/>
          <w:sz w:val="24"/>
          <w:szCs w:val="24"/>
          <w:lang w:val="sr-Cyrl-CS"/>
        </w:rPr>
        <w:t xml:space="preserve">периоду </w:t>
      </w:r>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школске</w:t>
      </w:r>
      <w:proofErr w:type="spellEnd"/>
      <w:proofErr w:type="gram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године</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радило</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се</w:t>
      </w:r>
      <w:proofErr w:type="spellEnd"/>
      <w:r w:rsidRPr="009C3174">
        <w:rPr>
          <w:rFonts w:ascii="Times New Roman" w:hAnsi="Times New Roman" w:cs="Times New Roman"/>
          <w:sz w:val="24"/>
          <w:szCs w:val="24"/>
        </w:rPr>
        <w:t xml:space="preserve"> на усклађивању свих аката школе са новим Законом о основама система образовања и васпитања. </w:t>
      </w:r>
      <w:proofErr w:type="spellStart"/>
      <w:proofErr w:type="gramStart"/>
      <w:r w:rsidRPr="009C3174">
        <w:rPr>
          <w:rFonts w:ascii="Times New Roman" w:hAnsi="Times New Roman" w:cs="Times New Roman"/>
          <w:sz w:val="24"/>
          <w:szCs w:val="24"/>
        </w:rPr>
        <w:t>Најпре</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су</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усклађени</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w:t>
      </w:r>
      <w:r w:rsidR="00770AB6">
        <w:rPr>
          <w:rFonts w:ascii="Times New Roman" w:hAnsi="Times New Roman" w:cs="Times New Roman"/>
          <w:sz w:val="24"/>
          <w:szCs w:val="24"/>
        </w:rPr>
        <w:t>татут</w:t>
      </w:r>
      <w:proofErr w:type="spellEnd"/>
      <w:r w:rsidR="00770AB6">
        <w:rPr>
          <w:rFonts w:ascii="Times New Roman" w:hAnsi="Times New Roman" w:cs="Times New Roman"/>
          <w:sz w:val="24"/>
          <w:szCs w:val="24"/>
        </w:rPr>
        <w:t xml:space="preserve"> </w:t>
      </w:r>
      <w:proofErr w:type="spellStart"/>
      <w:r w:rsidR="00770AB6">
        <w:rPr>
          <w:rFonts w:ascii="Times New Roman" w:hAnsi="Times New Roman" w:cs="Times New Roman"/>
          <w:sz w:val="24"/>
          <w:szCs w:val="24"/>
        </w:rPr>
        <w:t>школе</w:t>
      </w:r>
      <w:proofErr w:type="spellEnd"/>
      <w:r w:rsidR="00770AB6">
        <w:rPr>
          <w:rFonts w:ascii="Times New Roman" w:hAnsi="Times New Roman" w:cs="Times New Roman"/>
          <w:sz w:val="24"/>
          <w:szCs w:val="24"/>
        </w:rPr>
        <w:t xml:space="preserve"> и </w:t>
      </w:r>
      <w:proofErr w:type="spellStart"/>
      <w:r w:rsidR="00770AB6">
        <w:rPr>
          <w:rFonts w:ascii="Times New Roman" w:hAnsi="Times New Roman" w:cs="Times New Roman"/>
          <w:sz w:val="24"/>
          <w:szCs w:val="24"/>
        </w:rPr>
        <w:t>Пословник</w:t>
      </w:r>
      <w:proofErr w:type="spellEnd"/>
      <w:r w:rsidR="00770AB6">
        <w:rPr>
          <w:rFonts w:ascii="Times New Roman" w:hAnsi="Times New Roman" w:cs="Times New Roman"/>
          <w:sz w:val="24"/>
          <w:szCs w:val="24"/>
        </w:rPr>
        <w:t xml:space="preserve"> о </w:t>
      </w:r>
      <w:proofErr w:type="spellStart"/>
      <w:r w:rsidR="00770AB6">
        <w:rPr>
          <w:rFonts w:ascii="Times New Roman" w:hAnsi="Times New Roman" w:cs="Times New Roman"/>
          <w:sz w:val="24"/>
          <w:szCs w:val="24"/>
        </w:rPr>
        <w:t>раду</w:t>
      </w:r>
      <w:proofErr w:type="spellEnd"/>
      <w:r w:rsidR="00770AB6">
        <w:rPr>
          <w:rFonts w:ascii="Times New Roman" w:hAnsi="Times New Roman" w:cs="Times New Roman"/>
          <w:sz w:val="24"/>
          <w:szCs w:val="24"/>
        </w:rPr>
        <w:t xml:space="preserve"> </w:t>
      </w:r>
      <w:r w:rsidR="00770AB6">
        <w:rPr>
          <w:rFonts w:ascii="Times New Roman" w:hAnsi="Times New Roman" w:cs="Times New Roman"/>
          <w:sz w:val="24"/>
          <w:szCs w:val="24"/>
          <w:lang w:val="sr-Cyrl-CS"/>
        </w:rPr>
        <w:t>Ш</w:t>
      </w:r>
      <w:proofErr w:type="spellStart"/>
      <w:r w:rsidRPr="009C3174">
        <w:rPr>
          <w:rFonts w:ascii="Times New Roman" w:hAnsi="Times New Roman" w:cs="Times New Roman"/>
          <w:sz w:val="24"/>
          <w:szCs w:val="24"/>
        </w:rPr>
        <w:t>колског</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одбора</w:t>
      </w:r>
      <w:proofErr w:type="spellEnd"/>
      <w:r w:rsidRPr="009C3174">
        <w:rPr>
          <w:rFonts w:ascii="Times New Roman" w:hAnsi="Times New Roman" w:cs="Times New Roman"/>
          <w:sz w:val="24"/>
          <w:szCs w:val="24"/>
        </w:rPr>
        <w:t xml:space="preserve">, а </w:t>
      </w:r>
      <w:proofErr w:type="spellStart"/>
      <w:r w:rsidRPr="009C3174">
        <w:rPr>
          <w:rFonts w:ascii="Times New Roman" w:hAnsi="Times New Roman" w:cs="Times New Roman"/>
          <w:sz w:val="24"/>
          <w:szCs w:val="24"/>
        </w:rPr>
        <w:t>затим</w:t>
      </w:r>
      <w:proofErr w:type="spellEnd"/>
      <w:r w:rsidRPr="009C3174">
        <w:rPr>
          <w:rFonts w:ascii="Times New Roman" w:hAnsi="Times New Roman" w:cs="Times New Roman"/>
          <w:sz w:val="24"/>
          <w:szCs w:val="24"/>
        </w:rPr>
        <w:t xml:space="preserve"> и </w:t>
      </w:r>
      <w:proofErr w:type="spellStart"/>
      <w:r w:rsidRPr="009C3174">
        <w:rPr>
          <w:rFonts w:ascii="Times New Roman" w:hAnsi="Times New Roman" w:cs="Times New Roman"/>
          <w:sz w:val="24"/>
          <w:szCs w:val="24"/>
        </w:rPr>
        <w:t>остали</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правилници</w:t>
      </w:r>
      <w:proofErr w:type="spellEnd"/>
      <w:r w:rsidRPr="009C3174">
        <w:rPr>
          <w:rFonts w:ascii="Times New Roman" w:hAnsi="Times New Roman" w:cs="Times New Roman"/>
          <w:sz w:val="24"/>
          <w:szCs w:val="24"/>
        </w:rPr>
        <w:t xml:space="preserve"> и </w:t>
      </w:r>
      <w:proofErr w:type="spellStart"/>
      <w:r w:rsidRPr="009C3174">
        <w:rPr>
          <w:rFonts w:ascii="Times New Roman" w:hAnsi="Times New Roman" w:cs="Times New Roman"/>
          <w:sz w:val="24"/>
          <w:szCs w:val="24"/>
        </w:rPr>
        <w:t>пословници</w:t>
      </w:r>
      <w:proofErr w:type="spellEnd"/>
      <w:r w:rsidRPr="009C3174">
        <w:rPr>
          <w:rFonts w:ascii="Times New Roman" w:hAnsi="Times New Roman" w:cs="Times New Roman"/>
          <w:sz w:val="24"/>
          <w:szCs w:val="24"/>
        </w:rPr>
        <w:t>.</w:t>
      </w:r>
      <w:proofErr w:type="gramEnd"/>
      <w:r w:rsidRPr="009C3174">
        <w:rPr>
          <w:rFonts w:ascii="Times New Roman" w:hAnsi="Times New Roman" w:cs="Times New Roman"/>
          <w:sz w:val="24"/>
          <w:szCs w:val="24"/>
        </w:rPr>
        <w:t xml:space="preserve"> Одлуке о усвајању доносио је Школски одбор.</w:t>
      </w:r>
    </w:p>
    <w:p w:rsidR="00C70B9C" w:rsidRPr="009C3174" w:rsidRDefault="00C70B9C" w:rsidP="009C3174">
      <w:pPr>
        <w:spacing w:line="240" w:lineRule="auto"/>
        <w:jc w:val="both"/>
        <w:rPr>
          <w:rFonts w:ascii="Times New Roman" w:hAnsi="Times New Roman" w:cs="Times New Roman"/>
          <w:b/>
          <w:sz w:val="28"/>
          <w:szCs w:val="28"/>
        </w:rPr>
      </w:pPr>
      <w:r w:rsidRPr="009C3174">
        <w:rPr>
          <w:rFonts w:ascii="Times New Roman" w:hAnsi="Times New Roman" w:cs="Times New Roman"/>
          <w:b/>
          <w:sz w:val="28"/>
          <w:szCs w:val="28"/>
        </w:rPr>
        <w:t>20. Сарадња са ученицима и ученичким парламентом</w:t>
      </w:r>
    </w:p>
    <w:p w:rsidR="00C70B9C" w:rsidRDefault="00C70B9C" w:rsidP="00D9387D">
      <w:pPr>
        <w:spacing w:after="0" w:line="240" w:lineRule="auto"/>
        <w:ind w:firstLine="720"/>
        <w:jc w:val="both"/>
        <w:rPr>
          <w:rFonts w:ascii="Times New Roman" w:hAnsi="Times New Roman" w:cs="Times New Roman"/>
          <w:sz w:val="24"/>
          <w:szCs w:val="24"/>
          <w:lang w:val="sr-Cyrl-CS"/>
        </w:rPr>
      </w:pPr>
      <w:proofErr w:type="spellStart"/>
      <w:proofErr w:type="gramStart"/>
      <w:r w:rsidRPr="009C3174">
        <w:rPr>
          <w:rFonts w:ascii="Times New Roman" w:hAnsi="Times New Roman" w:cs="Times New Roman"/>
          <w:sz w:val="24"/>
          <w:szCs w:val="24"/>
        </w:rPr>
        <w:t>Сарадња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ученицима</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је</w:t>
      </w:r>
      <w:proofErr w:type="spellEnd"/>
      <w:r w:rsidRPr="009C3174">
        <w:rPr>
          <w:rFonts w:ascii="Times New Roman" w:hAnsi="Times New Roman" w:cs="Times New Roman"/>
          <w:sz w:val="24"/>
          <w:szCs w:val="24"/>
        </w:rPr>
        <w:t xml:space="preserve"> свакодневна.</w:t>
      </w:r>
      <w:proofErr w:type="gramEnd"/>
      <w:r w:rsidRPr="009C3174">
        <w:rPr>
          <w:rFonts w:ascii="Times New Roman" w:hAnsi="Times New Roman" w:cs="Times New Roman"/>
          <w:sz w:val="24"/>
          <w:szCs w:val="24"/>
        </w:rPr>
        <w:t xml:space="preserve"> </w:t>
      </w:r>
      <w:proofErr w:type="spellStart"/>
      <w:proofErr w:type="gramStart"/>
      <w:r w:rsidRPr="009C3174">
        <w:rPr>
          <w:rFonts w:ascii="Times New Roman" w:hAnsi="Times New Roman" w:cs="Times New Roman"/>
          <w:sz w:val="24"/>
          <w:szCs w:val="24"/>
        </w:rPr>
        <w:t>Ученици</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су</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укључени</w:t>
      </w:r>
      <w:proofErr w:type="spellEnd"/>
      <w:r w:rsidRPr="009C3174">
        <w:rPr>
          <w:rFonts w:ascii="Times New Roman" w:hAnsi="Times New Roman" w:cs="Times New Roman"/>
          <w:sz w:val="24"/>
          <w:szCs w:val="24"/>
        </w:rPr>
        <w:t xml:space="preserve"> у </w:t>
      </w:r>
      <w:proofErr w:type="spellStart"/>
      <w:r w:rsidRPr="009C3174">
        <w:rPr>
          <w:rFonts w:ascii="Times New Roman" w:hAnsi="Times New Roman" w:cs="Times New Roman"/>
          <w:sz w:val="24"/>
          <w:szCs w:val="24"/>
        </w:rPr>
        <w:t>све</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активности-наставне</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ваннаставне</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тимове</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секције</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ученички</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парламент</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вршњачки</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тим</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школски</w:t>
      </w:r>
      <w:proofErr w:type="spellEnd"/>
      <w:r w:rsidRPr="009C3174">
        <w:rPr>
          <w:rFonts w:ascii="Times New Roman" w:hAnsi="Times New Roman" w:cs="Times New Roman"/>
          <w:sz w:val="24"/>
          <w:szCs w:val="24"/>
        </w:rPr>
        <w:t xml:space="preserve"> </w:t>
      </w:r>
      <w:proofErr w:type="spellStart"/>
      <w:r w:rsidRPr="009C3174">
        <w:rPr>
          <w:rFonts w:ascii="Times New Roman" w:hAnsi="Times New Roman" w:cs="Times New Roman"/>
          <w:sz w:val="24"/>
          <w:szCs w:val="24"/>
        </w:rPr>
        <w:t>одбор</w:t>
      </w:r>
      <w:proofErr w:type="spellEnd"/>
      <w:r w:rsidRPr="009C3174">
        <w:rPr>
          <w:rFonts w:ascii="Times New Roman" w:hAnsi="Times New Roman" w:cs="Times New Roman"/>
          <w:sz w:val="24"/>
          <w:szCs w:val="24"/>
        </w:rPr>
        <w:t>.</w:t>
      </w:r>
      <w:proofErr w:type="gramEnd"/>
    </w:p>
    <w:p w:rsidR="008101FB" w:rsidRDefault="008101FB" w:rsidP="007B0B77">
      <w:pPr>
        <w:spacing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Посебно и редовно сам пратила све активности везане за реализацију плана и програма у првом разреду, набавку уџбеника, вођење дневника, адаптацију ученика у првом разреду. Поводом пријема првака одржана је пригодна свечаност. Пратила сам и адаптацију ученика петог разреда на предметну наставу кроз посете часовима и разговоре са ученицима, родитељима и разредним старешинама.</w:t>
      </w:r>
    </w:p>
    <w:p w:rsidR="00D9387D" w:rsidRPr="008101FB" w:rsidRDefault="00D9387D" w:rsidP="007B0B77">
      <w:pPr>
        <w:spacing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Са посебним задовољством подржавам рад Ученичког парламента. Изабрани су представници који ће присуствовати раду Школског одбора.</w:t>
      </w:r>
    </w:p>
    <w:p w:rsidR="00001218" w:rsidRPr="00001218" w:rsidRDefault="00C70B9C" w:rsidP="008A4941">
      <w:pPr>
        <w:spacing w:after="0" w:line="240" w:lineRule="auto"/>
        <w:jc w:val="both"/>
        <w:rPr>
          <w:rFonts w:ascii="Times New Roman" w:hAnsi="Times New Roman" w:cs="Times New Roman"/>
          <w:b/>
          <w:sz w:val="28"/>
          <w:szCs w:val="28"/>
        </w:rPr>
      </w:pPr>
      <w:r w:rsidRPr="009C3174">
        <w:rPr>
          <w:rFonts w:ascii="Times New Roman" w:hAnsi="Times New Roman" w:cs="Times New Roman"/>
          <w:b/>
          <w:sz w:val="28"/>
          <w:szCs w:val="28"/>
        </w:rPr>
        <w:t xml:space="preserve">21. </w:t>
      </w:r>
      <w:proofErr w:type="spellStart"/>
      <w:r w:rsidRPr="009C3174">
        <w:rPr>
          <w:rFonts w:ascii="Times New Roman" w:hAnsi="Times New Roman" w:cs="Times New Roman"/>
          <w:b/>
          <w:sz w:val="28"/>
          <w:szCs w:val="28"/>
        </w:rPr>
        <w:t>Одлучивање</w:t>
      </w:r>
      <w:proofErr w:type="spellEnd"/>
      <w:r w:rsidRPr="009C3174">
        <w:rPr>
          <w:rFonts w:ascii="Times New Roman" w:hAnsi="Times New Roman" w:cs="Times New Roman"/>
          <w:b/>
          <w:sz w:val="28"/>
          <w:szCs w:val="28"/>
        </w:rPr>
        <w:t xml:space="preserve"> </w:t>
      </w:r>
      <w:proofErr w:type="spellStart"/>
      <w:r w:rsidRPr="009C3174">
        <w:rPr>
          <w:rFonts w:ascii="Times New Roman" w:hAnsi="Times New Roman" w:cs="Times New Roman"/>
          <w:b/>
          <w:sz w:val="28"/>
          <w:szCs w:val="28"/>
        </w:rPr>
        <w:t>по</w:t>
      </w:r>
      <w:proofErr w:type="spellEnd"/>
      <w:r w:rsidRPr="009C3174">
        <w:rPr>
          <w:rFonts w:ascii="Times New Roman" w:hAnsi="Times New Roman" w:cs="Times New Roman"/>
          <w:b/>
          <w:sz w:val="28"/>
          <w:szCs w:val="28"/>
        </w:rPr>
        <w:t xml:space="preserve"> </w:t>
      </w:r>
      <w:proofErr w:type="spellStart"/>
      <w:r w:rsidRPr="009C3174">
        <w:rPr>
          <w:rFonts w:ascii="Times New Roman" w:hAnsi="Times New Roman" w:cs="Times New Roman"/>
          <w:b/>
          <w:sz w:val="28"/>
          <w:szCs w:val="28"/>
        </w:rPr>
        <w:t>жалби</w:t>
      </w:r>
      <w:proofErr w:type="spellEnd"/>
      <w:r w:rsidRPr="009C3174">
        <w:rPr>
          <w:rFonts w:ascii="Times New Roman" w:hAnsi="Times New Roman" w:cs="Times New Roman"/>
          <w:b/>
          <w:sz w:val="28"/>
          <w:szCs w:val="28"/>
        </w:rPr>
        <w:t xml:space="preserve"> </w:t>
      </w:r>
      <w:proofErr w:type="spellStart"/>
      <w:r w:rsidRPr="009C3174">
        <w:rPr>
          <w:rFonts w:ascii="Times New Roman" w:hAnsi="Times New Roman" w:cs="Times New Roman"/>
          <w:b/>
          <w:sz w:val="28"/>
          <w:szCs w:val="28"/>
        </w:rPr>
        <w:t>на</w:t>
      </w:r>
      <w:proofErr w:type="spellEnd"/>
      <w:r w:rsidRPr="009C3174">
        <w:rPr>
          <w:rFonts w:ascii="Times New Roman" w:hAnsi="Times New Roman" w:cs="Times New Roman"/>
          <w:b/>
          <w:sz w:val="28"/>
          <w:szCs w:val="28"/>
        </w:rPr>
        <w:t xml:space="preserve"> </w:t>
      </w:r>
      <w:proofErr w:type="spellStart"/>
      <w:r w:rsidRPr="009C3174">
        <w:rPr>
          <w:rFonts w:ascii="Times New Roman" w:hAnsi="Times New Roman" w:cs="Times New Roman"/>
          <w:b/>
          <w:sz w:val="28"/>
          <w:szCs w:val="28"/>
        </w:rPr>
        <w:t>Решење</w:t>
      </w:r>
      <w:proofErr w:type="spellEnd"/>
      <w:r w:rsidRPr="009C3174">
        <w:rPr>
          <w:rFonts w:ascii="Times New Roman" w:hAnsi="Times New Roman" w:cs="Times New Roman"/>
          <w:b/>
          <w:sz w:val="28"/>
          <w:szCs w:val="28"/>
        </w:rPr>
        <w:t xml:space="preserve"> </w:t>
      </w:r>
      <w:proofErr w:type="spellStart"/>
      <w:r w:rsidRPr="009C3174">
        <w:rPr>
          <w:rFonts w:ascii="Times New Roman" w:hAnsi="Times New Roman" w:cs="Times New Roman"/>
          <w:b/>
          <w:sz w:val="28"/>
          <w:szCs w:val="28"/>
        </w:rPr>
        <w:t>конкурсне</w:t>
      </w:r>
      <w:proofErr w:type="spellEnd"/>
      <w:r w:rsidRPr="009C3174">
        <w:rPr>
          <w:rFonts w:ascii="Times New Roman" w:hAnsi="Times New Roman" w:cs="Times New Roman"/>
          <w:b/>
          <w:sz w:val="28"/>
          <w:szCs w:val="28"/>
        </w:rPr>
        <w:t xml:space="preserve"> </w:t>
      </w:r>
      <w:proofErr w:type="spellStart"/>
      <w:r w:rsidRPr="009C3174">
        <w:rPr>
          <w:rFonts w:ascii="Times New Roman" w:hAnsi="Times New Roman" w:cs="Times New Roman"/>
          <w:b/>
          <w:sz w:val="28"/>
          <w:szCs w:val="28"/>
        </w:rPr>
        <w:t>комисије</w:t>
      </w:r>
      <w:proofErr w:type="spellEnd"/>
      <w:r w:rsidRPr="009C3174">
        <w:rPr>
          <w:rFonts w:ascii="Times New Roman" w:hAnsi="Times New Roman" w:cs="Times New Roman"/>
          <w:b/>
          <w:sz w:val="28"/>
          <w:szCs w:val="28"/>
        </w:rPr>
        <w:t xml:space="preserve"> </w:t>
      </w:r>
      <w:proofErr w:type="spellStart"/>
      <w:r w:rsidRPr="009C3174">
        <w:rPr>
          <w:rFonts w:ascii="Times New Roman" w:hAnsi="Times New Roman" w:cs="Times New Roman"/>
          <w:b/>
          <w:sz w:val="28"/>
          <w:szCs w:val="28"/>
        </w:rPr>
        <w:t>на</w:t>
      </w:r>
      <w:proofErr w:type="spellEnd"/>
      <w:r w:rsidRPr="009C3174">
        <w:rPr>
          <w:rFonts w:ascii="Times New Roman" w:hAnsi="Times New Roman" w:cs="Times New Roman"/>
          <w:b/>
          <w:sz w:val="28"/>
          <w:szCs w:val="28"/>
        </w:rPr>
        <w:t xml:space="preserve"> </w:t>
      </w:r>
      <w:proofErr w:type="spellStart"/>
      <w:r w:rsidRPr="009C3174">
        <w:rPr>
          <w:rFonts w:ascii="Times New Roman" w:hAnsi="Times New Roman" w:cs="Times New Roman"/>
          <w:b/>
          <w:sz w:val="28"/>
          <w:szCs w:val="28"/>
        </w:rPr>
        <w:t>пријем</w:t>
      </w:r>
      <w:proofErr w:type="spellEnd"/>
      <w:r w:rsidRPr="009C3174">
        <w:rPr>
          <w:rFonts w:ascii="Times New Roman" w:hAnsi="Times New Roman" w:cs="Times New Roman"/>
          <w:b/>
          <w:sz w:val="28"/>
          <w:szCs w:val="28"/>
        </w:rPr>
        <w:t xml:space="preserve"> у </w:t>
      </w:r>
      <w:proofErr w:type="spellStart"/>
      <w:r w:rsidRPr="009C3174">
        <w:rPr>
          <w:rFonts w:ascii="Times New Roman" w:hAnsi="Times New Roman" w:cs="Times New Roman"/>
          <w:b/>
          <w:sz w:val="28"/>
          <w:szCs w:val="28"/>
        </w:rPr>
        <w:t>радни</w:t>
      </w:r>
      <w:proofErr w:type="spellEnd"/>
      <w:r w:rsidRPr="009C3174">
        <w:rPr>
          <w:rFonts w:ascii="Times New Roman" w:hAnsi="Times New Roman" w:cs="Times New Roman"/>
          <w:b/>
          <w:sz w:val="28"/>
          <w:szCs w:val="28"/>
        </w:rPr>
        <w:t xml:space="preserve"> </w:t>
      </w:r>
      <w:proofErr w:type="spellStart"/>
      <w:r w:rsidRPr="009C3174">
        <w:rPr>
          <w:rFonts w:ascii="Times New Roman" w:hAnsi="Times New Roman" w:cs="Times New Roman"/>
          <w:b/>
          <w:sz w:val="28"/>
          <w:szCs w:val="28"/>
        </w:rPr>
        <w:t>однос</w:t>
      </w:r>
      <w:proofErr w:type="spellEnd"/>
    </w:p>
    <w:p w:rsidR="00D9387D" w:rsidRDefault="00D9387D" w:rsidP="008A49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У току овог периода није било упућених жалби.</w:t>
      </w:r>
    </w:p>
    <w:p w:rsidR="00E40DF8" w:rsidRPr="008A4941" w:rsidRDefault="00E40DF8" w:rsidP="008A4941">
      <w:pPr>
        <w:spacing w:after="0" w:line="240" w:lineRule="auto"/>
        <w:jc w:val="both"/>
        <w:rPr>
          <w:rFonts w:ascii="Times New Roman" w:hAnsi="Times New Roman" w:cs="Times New Roman"/>
          <w:b/>
          <w:sz w:val="28"/>
          <w:szCs w:val="28"/>
          <w:lang w:val="sr-Cyrl-CS"/>
        </w:rPr>
      </w:pPr>
    </w:p>
    <w:p w:rsidR="00D9387D" w:rsidRDefault="00D9387D" w:rsidP="00D9387D">
      <w:pPr>
        <w:spacing w:line="240" w:lineRule="auto"/>
        <w:jc w:val="both"/>
        <w:rPr>
          <w:rFonts w:ascii="Times New Roman" w:hAnsi="Times New Roman" w:cs="Times New Roman"/>
          <w:b/>
          <w:sz w:val="28"/>
          <w:szCs w:val="28"/>
          <w:lang w:val="sr-Cyrl-CS"/>
        </w:rPr>
      </w:pPr>
      <w:r>
        <w:rPr>
          <w:rFonts w:ascii="Times New Roman" w:hAnsi="Times New Roman" w:cs="Times New Roman"/>
          <w:b/>
          <w:sz w:val="28"/>
          <w:szCs w:val="28"/>
        </w:rPr>
        <w:lastRenderedPageBreak/>
        <w:t>2</w:t>
      </w:r>
      <w:r>
        <w:rPr>
          <w:rFonts w:ascii="Times New Roman" w:hAnsi="Times New Roman" w:cs="Times New Roman"/>
          <w:b/>
          <w:sz w:val="28"/>
          <w:szCs w:val="28"/>
          <w:lang w:val="sr-Cyrl-CS"/>
        </w:rPr>
        <w:t>2</w:t>
      </w:r>
      <w:r w:rsidRPr="009C3174">
        <w:rPr>
          <w:rFonts w:ascii="Times New Roman" w:hAnsi="Times New Roman" w:cs="Times New Roman"/>
          <w:b/>
          <w:sz w:val="28"/>
          <w:szCs w:val="28"/>
        </w:rPr>
        <w:t xml:space="preserve">. </w:t>
      </w:r>
      <w:r>
        <w:rPr>
          <w:rFonts w:ascii="Times New Roman" w:hAnsi="Times New Roman" w:cs="Times New Roman"/>
          <w:b/>
          <w:sz w:val="28"/>
          <w:szCs w:val="28"/>
          <w:lang w:val="sr-Cyrl-CS"/>
        </w:rPr>
        <w:t>Други послови у складу са Законом и Статутом</w:t>
      </w:r>
    </w:p>
    <w:p w:rsidR="00562032" w:rsidRDefault="00D9387D" w:rsidP="00D9387D">
      <w:p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Радила сам и друге обавезе предвиђене Планом рада директора школе.</w:t>
      </w:r>
      <w:r w:rsidR="00204FD7">
        <w:rPr>
          <w:rFonts w:ascii="Times New Roman" w:hAnsi="Times New Roman" w:cs="Times New Roman"/>
          <w:sz w:val="24"/>
          <w:szCs w:val="24"/>
          <w:lang w:val="sr-Cyrl-CS"/>
        </w:rPr>
        <w:t xml:space="preserve"> У овом периоду сам имала посебне активности на обезбеђивању свих потребних услова за спровођење епидемиолошких мера</w:t>
      </w:r>
      <w:r w:rsidR="008A4941">
        <w:rPr>
          <w:rFonts w:ascii="Times New Roman" w:hAnsi="Times New Roman" w:cs="Times New Roman"/>
          <w:sz w:val="24"/>
          <w:szCs w:val="24"/>
          <w:lang w:val="sr-Cyrl-CS"/>
        </w:rPr>
        <w:t xml:space="preserve"> </w:t>
      </w:r>
      <w:r w:rsidR="00204FD7">
        <w:rPr>
          <w:rFonts w:ascii="Times New Roman" w:hAnsi="Times New Roman" w:cs="Times New Roman"/>
          <w:sz w:val="24"/>
          <w:szCs w:val="24"/>
          <w:lang w:val="sr-Cyrl-CS"/>
        </w:rPr>
        <w:t>(набавка средстава за хигијену, маски, дезобаријера, дезинфекција школског простора</w:t>
      </w:r>
      <w:r w:rsidR="008A4941">
        <w:rPr>
          <w:rFonts w:ascii="Times New Roman" w:hAnsi="Times New Roman" w:cs="Times New Roman"/>
          <w:sz w:val="24"/>
          <w:szCs w:val="24"/>
          <w:lang w:val="sr-Cyrl-CS"/>
        </w:rPr>
        <w:t>).</w:t>
      </w:r>
    </w:p>
    <w:p w:rsidR="00E40DF8" w:rsidRDefault="00E40DF8" w:rsidP="00D9387D">
      <w:p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Организовала сам и пратила рад спортске хале која ради и викендом. У договору са општином хала се издаје за потребе локалних клубова. Термини се не наплаћују. У летњем периоду </w:t>
      </w:r>
      <w:r w:rsidR="002C68E8">
        <w:rPr>
          <w:rFonts w:ascii="Times New Roman" w:hAnsi="Times New Roman" w:cs="Times New Roman"/>
          <w:sz w:val="24"/>
          <w:szCs w:val="24"/>
          <w:lang w:val="sr-Cyrl-CS"/>
        </w:rPr>
        <w:t xml:space="preserve">били смо домаћини интернационалном кошаркашком кампу КАСТА. </w:t>
      </w:r>
    </w:p>
    <w:p w:rsidR="002C68E8" w:rsidRDefault="002C68E8" w:rsidP="00D9387D">
      <w:p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Заступала сам школу у судским споровима у којима су 3 помоћна радника тужила школу за исплату јубиларних награда.</w:t>
      </w:r>
    </w:p>
    <w:p w:rsidR="002C68E8" w:rsidRPr="002C68E8" w:rsidRDefault="002C68E8" w:rsidP="002C68E8">
      <w:pPr>
        <w:spacing w:line="240" w:lineRule="auto"/>
        <w:ind w:firstLine="720"/>
        <w:jc w:val="both"/>
        <w:rPr>
          <w:rFonts w:ascii="Times New Roman" w:hAnsi="Times New Roman" w:cs="Times New Roman"/>
          <w:sz w:val="24"/>
          <w:szCs w:val="24"/>
          <w:lang w:val="sr-Cyrl-CS"/>
        </w:rPr>
      </w:pPr>
      <w:r w:rsidRPr="002C68E8">
        <w:rPr>
          <w:rFonts w:ascii="Times New Roman" w:hAnsi="Times New Roman" w:cs="Times New Roman"/>
          <w:sz w:val="24"/>
          <w:szCs w:val="24"/>
          <w:lang w:val="sr-Cyrl-CS"/>
        </w:rPr>
        <w:t>МПНТР су упућени захтеви за повећање броја извршилаца (помоћник директора, педагог и психолог, чистачица, домар/мајстор одржавања).</w:t>
      </w:r>
    </w:p>
    <w:p w:rsidR="002C68E8" w:rsidRPr="002C68E8" w:rsidRDefault="002C68E8" w:rsidP="002C68E8">
      <w:pPr>
        <w:spacing w:line="240" w:lineRule="auto"/>
        <w:ind w:firstLine="720"/>
        <w:jc w:val="both"/>
        <w:rPr>
          <w:rFonts w:ascii="Times New Roman" w:hAnsi="Times New Roman" w:cs="Times New Roman"/>
          <w:sz w:val="24"/>
          <w:szCs w:val="24"/>
          <w:lang w:val="sr-Cyrl-CS"/>
        </w:rPr>
      </w:pPr>
      <w:r w:rsidRPr="002C68E8">
        <w:rPr>
          <w:rFonts w:ascii="Times New Roman" w:hAnsi="Times New Roman" w:cs="Times New Roman"/>
          <w:sz w:val="24"/>
          <w:szCs w:val="24"/>
          <w:lang w:val="sr-Cyrl-CS"/>
        </w:rPr>
        <w:t>На основу свега наведеног може се закључит</w:t>
      </w:r>
      <w:r>
        <w:rPr>
          <w:rFonts w:ascii="Times New Roman" w:hAnsi="Times New Roman" w:cs="Times New Roman"/>
          <w:sz w:val="24"/>
          <w:szCs w:val="24"/>
          <w:lang w:val="sr-Cyrl-CS"/>
        </w:rPr>
        <w:t>и да је директор у школској 2020/2021</w:t>
      </w:r>
      <w:r w:rsidRPr="002C68E8">
        <w:rPr>
          <w:rFonts w:ascii="Times New Roman" w:hAnsi="Times New Roman" w:cs="Times New Roman"/>
          <w:sz w:val="24"/>
          <w:szCs w:val="24"/>
          <w:lang w:val="sr-Cyrl-CS"/>
        </w:rPr>
        <w:t>. години у потпуности остварио план рада, тако да је степен остварености</w:t>
      </w:r>
      <w:r>
        <w:rPr>
          <w:rFonts w:ascii="Times New Roman" w:hAnsi="Times New Roman" w:cs="Times New Roman"/>
          <w:sz w:val="24"/>
          <w:szCs w:val="24"/>
          <w:lang w:val="sr-Cyrl-CS"/>
        </w:rPr>
        <w:t xml:space="preserve"> плана директора за школску 2020/2021</w:t>
      </w:r>
      <w:r w:rsidRPr="002C68E8">
        <w:rPr>
          <w:rFonts w:ascii="Times New Roman" w:hAnsi="Times New Roman" w:cs="Times New Roman"/>
          <w:sz w:val="24"/>
          <w:szCs w:val="24"/>
          <w:lang w:val="sr-Cyrl-CS"/>
        </w:rPr>
        <w:t>. годину 100%. План је било потребно прилагодити новонасталим условима учења на даљину.</w:t>
      </w:r>
    </w:p>
    <w:p w:rsidR="002C68E8" w:rsidRDefault="002C68E8" w:rsidP="00D9387D">
      <w:pPr>
        <w:spacing w:line="240" w:lineRule="auto"/>
        <w:jc w:val="both"/>
        <w:rPr>
          <w:rFonts w:ascii="Times New Roman" w:hAnsi="Times New Roman" w:cs="Times New Roman"/>
          <w:sz w:val="24"/>
          <w:szCs w:val="24"/>
          <w:lang w:val="sr-Cyrl-CS"/>
        </w:rPr>
      </w:pPr>
    </w:p>
    <w:p w:rsidR="00331F2A" w:rsidRDefault="00331F2A" w:rsidP="00D9387D">
      <w:pPr>
        <w:spacing w:line="240" w:lineRule="auto"/>
        <w:jc w:val="both"/>
        <w:rPr>
          <w:rFonts w:ascii="Times New Roman" w:hAnsi="Times New Roman" w:cs="Times New Roman"/>
          <w:sz w:val="24"/>
          <w:szCs w:val="24"/>
          <w:lang w:val="sr-Cyrl-CS"/>
        </w:rPr>
      </w:pPr>
    </w:p>
    <w:p w:rsidR="00331F2A" w:rsidRDefault="00331F2A" w:rsidP="00D9387D">
      <w:pPr>
        <w:spacing w:line="240" w:lineRule="auto"/>
        <w:jc w:val="both"/>
        <w:rPr>
          <w:rFonts w:ascii="Times New Roman" w:hAnsi="Times New Roman" w:cs="Times New Roman"/>
          <w:sz w:val="24"/>
          <w:szCs w:val="24"/>
          <w:lang w:val="sr-Cyrl-CS"/>
        </w:rPr>
      </w:pPr>
    </w:p>
    <w:p w:rsidR="00331F2A" w:rsidRDefault="00331F2A" w:rsidP="00D9387D">
      <w:pPr>
        <w:spacing w:line="240" w:lineRule="auto"/>
        <w:jc w:val="both"/>
        <w:rPr>
          <w:rFonts w:ascii="Times New Roman" w:hAnsi="Times New Roman" w:cs="Times New Roman"/>
          <w:sz w:val="24"/>
          <w:szCs w:val="24"/>
          <w:lang w:val="sr-Cyrl-CS"/>
        </w:rPr>
      </w:pPr>
    </w:p>
    <w:p w:rsidR="00331F2A" w:rsidRDefault="00331F2A" w:rsidP="00D9387D">
      <w:pPr>
        <w:spacing w:line="240" w:lineRule="auto"/>
        <w:jc w:val="both"/>
        <w:rPr>
          <w:rFonts w:ascii="Times New Roman" w:hAnsi="Times New Roman" w:cs="Times New Roman"/>
          <w:sz w:val="24"/>
          <w:szCs w:val="24"/>
          <w:lang w:val="sr-Cyrl-CS"/>
        </w:rPr>
      </w:pPr>
    </w:p>
    <w:p w:rsidR="00331F2A" w:rsidRDefault="00331F2A" w:rsidP="00D9387D">
      <w:pPr>
        <w:spacing w:line="240" w:lineRule="auto"/>
        <w:jc w:val="both"/>
        <w:rPr>
          <w:rFonts w:ascii="Times New Roman" w:hAnsi="Times New Roman" w:cs="Times New Roman"/>
          <w:sz w:val="24"/>
          <w:szCs w:val="24"/>
          <w:lang w:val="sr-Cyrl-CS"/>
        </w:rPr>
      </w:pPr>
    </w:p>
    <w:p w:rsidR="00331F2A" w:rsidRDefault="00331F2A" w:rsidP="00D9387D">
      <w:pPr>
        <w:spacing w:line="240" w:lineRule="auto"/>
        <w:jc w:val="both"/>
        <w:rPr>
          <w:rFonts w:ascii="Times New Roman" w:hAnsi="Times New Roman" w:cs="Times New Roman"/>
          <w:sz w:val="24"/>
          <w:szCs w:val="24"/>
          <w:lang w:val="sr-Cyrl-CS"/>
        </w:rPr>
      </w:pPr>
    </w:p>
    <w:p w:rsidR="00331F2A" w:rsidRDefault="00331F2A" w:rsidP="00D9387D">
      <w:pPr>
        <w:spacing w:line="240" w:lineRule="auto"/>
        <w:jc w:val="both"/>
        <w:rPr>
          <w:rFonts w:ascii="Times New Roman" w:hAnsi="Times New Roman" w:cs="Times New Roman"/>
          <w:sz w:val="24"/>
          <w:szCs w:val="24"/>
          <w:lang w:val="sr-Cyrl-CS"/>
        </w:rPr>
      </w:pPr>
    </w:p>
    <w:p w:rsidR="00331F2A" w:rsidRDefault="00331F2A" w:rsidP="00D9387D">
      <w:pPr>
        <w:spacing w:line="240" w:lineRule="auto"/>
        <w:jc w:val="both"/>
        <w:rPr>
          <w:rFonts w:ascii="Times New Roman" w:hAnsi="Times New Roman" w:cs="Times New Roman"/>
          <w:sz w:val="24"/>
          <w:szCs w:val="24"/>
          <w:lang w:val="sr-Cyrl-CS"/>
        </w:rPr>
      </w:pPr>
    </w:p>
    <w:p w:rsidR="00331F2A" w:rsidRDefault="00331F2A" w:rsidP="00D9387D">
      <w:pPr>
        <w:spacing w:line="240" w:lineRule="auto"/>
        <w:jc w:val="both"/>
        <w:rPr>
          <w:rFonts w:ascii="Times New Roman" w:hAnsi="Times New Roman" w:cs="Times New Roman"/>
          <w:sz w:val="24"/>
          <w:szCs w:val="24"/>
          <w:lang w:val="sr-Cyrl-CS"/>
        </w:rPr>
      </w:pPr>
    </w:p>
    <w:p w:rsidR="00331F2A" w:rsidRDefault="00331F2A" w:rsidP="00D9387D">
      <w:pPr>
        <w:spacing w:line="240" w:lineRule="auto"/>
        <w:jc w:val="both"/>
        <w:rPr>
          <w:rFonts w:ascii="Times New Roman" w:hAnsi="Times New Roman" w:cs="Times New Roman"/>
          <w:sz w:val="24"/>
          <w:szCs w:val="24"/>
          <w:lang w:val="sr-Cyrl-CS"/>
        </w:rPr>
      </w:pPr>
    </w:p>
    <w:p w:rsidR="00331F2A" w:rsidRDefault="00331F2A" w:rsidP="00D9387D">
      <w:pPr>
        <w:spacing w:line="240" w:lineRule="auto"/>
        <w:jc w:val="both"/>
        <w:rPr>
          <w:rFonts w:ascii="Times New Roman" w:hAnsi="Times New Roman" w:cs="Times New Roman"/>
          <w:sz w:val="24"/>
          <w:szCs w:val="24"/>
          <w:lang w:val="sr-Cyrl-CS"/>
        </w:rPr>
      </w:pPr>
      <w:bookmarkStart w:id="0" w:name="_GoBack"/>
      <w:bookmarkEnd w:id="0"/>
    </w:p>
    <w:p w:rsidR="00562032" w:rsidRDefault="002C68E8" w:rsidP="00D9387D">
      <w:p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31. август</w:t>
      </w:r>
      <w:r w:rsidR="008A4941">
        <w:rPr>
          <w:rFonts w:ascii="Times New Roman" w:hAnsi="Times New Roman" w:cs="Times New Roman"/>
          <w:sz w:val="24"/>
          <w:szCs w:val="24"/>
          <w:lang w:val="sr-Cyrl-CS"/>
        </w:rPr>
        <w:t xml:space="preserve"> 2021</w:t>
      </w:r>
      <w:r w:rsidR="00562032">
        <w:rPr>
          <w:rFonts w:ascii="Times New Roman" w:hAnsi="Times New Roman" w:cs="Times New Roman"/>
          <w:sz w:val="24"/>
          <w:szCs w:val="24"/>
          <w:lang w:val="sr-Cyrl-CS"/>
        </w:rPr>
        <w:t>. године                                                                 Директор школе</w:t>
      </w:r>
    </w:p>
    <w:p w:rsidR="00562032" w:rsidRPr="00D9387D" w:rsidRDefault="00562032" w:rsidP="00562032">
      <w:pPr>
        <w:spacing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_______________________________</w:t>
      </w:r>
    </w:p>
    <w:p w:rsidR="001B6B86" w:rsidRPr="00770AB6" w:rsidRDefault="00562032" w:rsidP="00562032">
      <w:pPr>
        <w:ind w:firstLine="72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2C68E8">
        <w:rPr>
          <w:rFonts w:ascii="Times New Roman" w:hAnsi="Times New Roman" w:cs="Times New Roman"/>
          <w:sz w:val="24"/>
          <w:szCs w:val="24"/>
          <w:lang w:val="sr-Cyrl-CS"/>
        </w:rPr>
        <w:t xml:space="preserve">                          </w:t>
      </w:r>
      <w:r w:rsidR="00D9387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Невенка Милошевић</w:t>
      </w:r>
    </w:p>
    <w:sectPr w:rsidR="001B6B86" w:rsidRPr="00770AB6" w:rsidSect="007F456A">
      <w:headerReference w:type="default" r:id="rId10"/>
      <w:footerReference w:type="default" r:id="rId11"/>
      <w:pgSz w:w="12240" w:h="15840" w:code="1"/>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EF4" w:rsidRDefault="00B50EF4" w:rsidP="00D21289">
      <w:pPr>
        <w:spacing w:after="0" w:line="240" w:lineRule="auto"/>
      </w:pPr>
      <w:r>
        <w:separator/>
      </w:r>
    </w:p>
  </w:endnote>
  <w:endnote w:type="continuationSeparator" w:id="0">
    <w:p w:rsidR="00B50EF4" w:rsidRDefault="00B50EF4" w:rsidP="00D2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892605"/>
      <w:docPartObj>
        <w:docPartGallery w:val="Page Numbers (Bottom of Page)"/>
        <w:docPartUnique/>
      </w:docPartObj>
    </w:sdtPr>
    <w:sdtEndPr>
      <w:rPr>
        <w:noProof/>
      </w:rPr>
    </w:sdtEndPr>
    <w:sdtContent>
      <w:p w:rsidR="00E40DF8" w:rsidRDefault="00E40DF8">
        <w:pPr>
          <w:pStyle w:val="Footer"/>
          <w:jc w:val="right"/>
        </w:pPr>
        <w:r>
          <w:fldChar w:fldCharType="begin"/>
        </w:r>
        <w:r>
          <w:instrText xml:space="preserve"> PAGE   \* MERGEFORMAT </w:instrText>
        </w:r>
        <w:r>
          <w:fldChar w:fldCharType="separate"/>
        </w:r>
        <w:r w:rsidR="00331F2A">
          <w:rPr>
            <w:noProof/>
          </w:rPr>
          <w:t>14</w:t>
        </w:r>
        <w:r>
          <w:rPr>
            <w:noProof/>
          </w:rPr>
          <w:fldChar w:fldCharType="end"/>
        </w:r>
      </w:p>
    </w:sdtContent>
  </w:sdt>
  <w:p w:rsidR="00E40DF8" w:rsidRDefault="00E40D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EF4" w:rsidRDefault="00B50EF4" w:rsidP="00D21289">
      <w:pPr>
        <w:spacing w:after="0" w:line="240" w:lineRule="auto"/>
      </w:pPr>
      <w:r>
        <w:separator/>
      </w:r>
    </w:p>
  </w:footnote>
  <w:footnote w:type="continuationSeparator" w:id="0">
    <w:p w:rsidR="00B50EF4" w:rsidRDefault="00B50EF4" w:rsidP="00D212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Heading1Char"/>
      </w:rPr>
      <w:alias w:val="Title"/>
      <w:id w:val="77738743"/>
      <w:placeholder>
        <w:docPart w:val="3639F4B4E82A4A70B251F4B7A7B32BE6"/>
      </w:placeholder>
      <w:dataBinding w:prefixMappings="xmlns:ns0='http://schemas.openxmlformats.org/package/2006/metadata/core-properties' xmlns:ns1='http://purl.org/dc/elements/1.1/'" w:xpath="/ns0:coreProperties[1]/ns1:title[1]" w:storeItemID="{6C3C8BC8-F283-45AE-878A-BAB7291924A1}"/>
      <w:text/>
    </w:sdtPr>
    <w:sdtContent>
      <w:p w:rsidR="00E40DF8" w:rsidRPr="00CB51A7" w:rsidRDefault="00E40DF8">
        <w:pPr>
          <w:pStyle w:val="Header"/>
          <w:pBdr>
            <w:bottom w:val="thickThinSmallGap" w:sz="24" w:space="1" w:color="622423" w:themeColor="accent2" w:themeShade="7F"/>
          </w:pBdr>
          <w:jc w:val="center"/>
          <w:rPr>
            <w:rStyle w:val="Heading1Char"/>
          </w:rPr>
        </w:pPr>
        <w:proofErr w:type="spellStart"/>
        <w:r w:rsidRPr="00CB51A7">
          <w:rPr>
            <w:rStyle w:val="Heading1Char"/>
          </w:rPr>
          <w:t>Извештај</w:t>
        </w:r>
        <w:proofErr w:type="spellEnd"/>
        <w:r w:rsidRPr="00CB51A7">
          <w:rPr>
            <w:rStyle w:val="Heading1Char"/>
          </w:rPr>
          <w:t xml:space="preserve"> </w:t>
        </w:r>
        <w:proofErr w:type="spellStart"/>
        <w:r w:rsidRPr="00CB51A7">
          <w:rPr>
            <w:rStyle w:val="Heading1Char"/>
          </w:rPr>
          <w:t>директора</w:t>
        </w:r>
        <w:proofErr w:type="spellEnd"/>
        <w:r w:rsidRPr="00CB51A7">
          <w:rPr>
            <w:rStyle w:val="Heading1Char"/>
          </w:rPr>
          <w:t xml:space="preserve"> </w:t>
        </w:r>
        <w:proofErr w:type="spellStart"/>
        <w:r w:rsidRPr="00CB51A7">
          <w:rPr>
            <w:rStyle w:val="Heading1Char"/>
          </w:rPr>
          <w:t>школе</w:t>
        </w:r>
        <w:proofErr w:type="spellEnd"/>
        <w:r w:rsidRPr="00CB51A7">
          <w:rPr>
            <w:rStyle w:val="Heading1Char"/>
          </w:rPr>
          <w:t xml:space="preserve"> о </w:t>
        </w:r>
        <w:proofErr w:type="spellStart"/>
        <w:r w:rsidRPr="00CB51A7">
          <w:rPr>
            <w:rStyle w:val="Heading1Char"/>
          </w:rPr>
          <w:t>раду</w:t>
        </w:r>
        <w:proofErr w:type="spellEnd"/>
      </w:p>
    </w:sdtContent>
  </w:sdt>
  <w:p w:rsidR="00E40DF8" w:rsidRPr="00D21289" w:rsidRDefault="00E40DF8">
    <w:pPr>
      <w:pStyle w:val="Heade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2F48"/>
    <w:multiLevelType w:val="hybridMultilevel"/>
    <w:tmpl w:val="405C938E"/>
    <w:lvl w:ilvl="0" w:tplc="8CD0AF36">
      <w:numFmt w:val="bullet"/>
      <w:lvlText w:val="-"/>
      <w:lvlJc w:val="left"/>
      <w:pPr>
        <w:ind w:left="1841" w:hanging="360"/>
      </w:pPr>
      <w:rPr>
        <w:rFonts w:ascii="Times New Roman" w:eastAsiaTheme="minorHAnsi" w:hAnsi="Times New Roman" w:cs="Times New Roman" w:hint="default"/>
      </w:rPr>
    </w:lvl>
    <w:lvl w:ilvl="1" w:tplc="04090003" w:tentative="1">
      <w:start w:val="1"/>
      <w:numFmt w:val="bullet"/>
      <w:lvlText w:val="o"/>
      <w:lvlJc w:val="left"/>
      <w:pPr>
        <w:ind w:left="2561" w:hanging="360"/>
      </w:pPr>
      <w:rPr>
        <w:rFonts w:ascii="Courier New" w:hAnsi="Courier New" w:cs="Courier New" w:hint="default"/>
      </w:rPr>
    </w:lvl>
    <w:lvl w:ilvl="2" w:tplc="04090005" w:tentative="1">
      <w:start w:val="1"/>
      <w:numFmt w:val="bullet"/>
      <w:lvlText w:val=""/>
      <w:lvlJc w:val="left"/>
      <w:pPr>
        <w:ind w:left="3281" w:hanging="360"/>
      </w:pPr>
      <w:rPr>
        <w:rFonts w:ascii="Wingdings" w:hAnsi="Wingdings" w:hint="default"/>
      </w:rPr>
    </w:lvl>
    <w:lvl w:ilvl="3" w:tplc="04090001" w:tentative="1">
      <w:start w:val="1"/>
      <w:numFmt w:val="bullet"/>
      <w:lvlText w:val=""/>
      <w:lvlJc w:val="left"/>
      <w:pPr>
        <w:ind w:left="4001" w:hanging="360"/>
      </w:pPr>
      <w:rPr>
        <w:rFonts w:ascii="Symbol" w:hAnsi="Symbol" w:hint="default"/>
      </w:rPr>
    </w:lvl>
    <w:lvl w:ilvl="4" w:tplc="04090003" w:tentative="1">
      <w:start w:val="1"/>
      <w:numFmt w:val="bullet"/>
      <w:lvlText w:val="o"/>
      <w:lvlJc w:val="left"/>
      <w:pPr>
        <w:ind w:left="4721" w:hanging="360"/>
      </w:pPr>
      <w:rPr>
        <w:rFonts w:ascii="Courier New" w:hAnsi="Courier New" w:cs="Courier New" w:hint="default"/>
      </w:rPr>
    </w:lvl>
    <w:lvl w:ilvl="5" w:tplc="04090005" w:tentative="1">
      <w:start w:val="1"/>
      <w:numFmt w:val="bullet"/>
      <w:lvlText w:val=""/>
      <w:lvlJc w:val="left"/>
      <w:pPr>
        <w:ind w:left="5441" w:hanging="360"/>
      </w:pPr>
      <w:rPr>
        <w:rFonts w:ascii="Wingdings" w:hAnsi="Wingdings" w:hint="default"/>
      </w:rPr>
    </w:lvl>
    <w:lvl w:ilvl="6" w:tplc="04090001" w:tentative="1">
      <w:start w:val="1"/>
      <w:numFmt w:val="bullet"/>
      <w:lvlText w:val=""/>
      <w:lvlJc w:val="left"/>
      <w:pPr>
        <w:ind w:left="6161" w:hanging="360"/>
      </w:pPr>
      <w:rPr>
        <w:rFonts w:ascii="Symbol" w:hAnsi="Symbol" w:hint="default"/>
      </w:rPr>
    </w:lvl>
    <w:lvl w:ilvl="7" w:tplc="04090003" w:tentative="1">
      <w:start w:val="1"/>
      <w:numFmt w:val="bullet"/>
      <w:lvlText w:val="o"/>
      <w:lvlJc w:val="left"/>
      <w:pPr>
        <w:ind w:left="6881" w:hanging="360"/>
      </w:pPr>
      <w:rPr>
        <w:rFonts w:ascii="Courier New" w:hAnsi="Courier New" w:cs="Courier New" w:hint="default"/>
      </w:rPr>
    </w:lvl>
    <w:lvl w:ilvl="8" w:tplc="04090005" w:tentative="1">
      <w:start w:val="1"/>
      <w:numFmt w:val="bullet"/>
      <w:lvlText w:val=""/>
      <w:lvlJc w:val="left"/>
      <w:pPr>
        <w:ind w:left="7601" w:hanging="360"/>
      </w:pPr>
      <w:rPr>
        <w:rFonts w:ascii="Wingdings" w:hAnsi="Wingdings" w:hint="default"/>
      </w:rPr>
    </w:lvl>
  </w:abstractNum>
  <w:abstractNum w:abstractNumId="1">
    <w:nsid w:val="17194DAC"/>
    <w:multiLevelType w:val="hybridMultilevel"/>
    <w:tmpl w:val="94806A7E"/>
    <w:lvl w:ilvl="0" w:tplc="F1E814A6">
      <w:start w:val="1"/>
      <w:numFmt w:val="bullet"/>
      <w:lvlText w:val="-"/>
      <w:lvlJc w:val="left"/>
      <w:pPr>
        <w:ind w:left="1121" w:hanging="360"/>
      </w:pPr>
      <w:rPr>
        <w:rFonts w:ascii="Times New Roman" w:eastAsia="Times New Roman" w:hAnsi="Times New Roman" w:cs="Times New Roman"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2">
    <w:nsid w:val="18D31CFA"/>
    <w:multiLevelType w:val="hybridMultilevel"/>
    <w:tmpl w:val="B02C097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54751DE"/>
    <w:multiLevelType w:val="hybridMultilevel"/>
    <w:tmpl w:val="561E54E6"/>
    <w:lvl w:ilvl="0" w:tplc="2230141E">
      <w:start w:val="1"/>
      <w:numFmt w:val="decimal"/>
      <w:lvlText w:val="%1."/>
      <w:lvlJc w:val="left"/>
      <w:pPr>
        <w:ind w:left="761" w:hanging="360"/>
      </w:pPr>
      <w:rPr>
        <w:rFonts w:hint="default"/>
        <w:b/>
      </w:rPr>
    </w:lvl>
    <w:lvl w:ilvl="1" w:tplc="04090019">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4">
    <w:nsid w:val="2F520CE1"/>
    <w:multiLevelType w:val="hybridMultilevel"/>
    <w:tmpl w:val="69963F9A"/>
    <w:lvl w:ilvl="0" w:tplc="0409000D">
      <w:start w:val="1"/>
      <w:numFmt w:val="bullet"/>
      <w:lvlText w:val=""/>
      <w:lvlJc w:val="left"/>
      <w:pPr>
        <w:ind w:left="2040" w:hanging="360"/>
      </w:pPr>
      <w:rPr>
        <w:rFonts w:ascii="Wingdings" w:hAnsi="Wingdings"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5">
    <w:nsid w:val="36E5324D"/>
    <w:multiLevelType w:val="hybridMultilevel"/>
    <w:tmpl w:val="E722C0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B53148"/>
    <w:multiLevelType w:val="hybridMultilevel"/>
    <w:tmpl w:val="9CC4A8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9826BCF"/>
    <w:multiLevelType w:val="hybridMultilevel"/>
    <w:tmpl w:val="FAC8638A"/>
    <w:lvl w:ilvl="0" w:tplc="04090011">
      <w:start w:val="1"/>
      <w:numFmt w:val="decimal"/>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8">
    <w:nsid w:val="4AB37728"/>
    <w:multiLevelType w:val="hybridMultilevel"/>
    <w:tmpl w:val="F5E28A90"/>
    <w:lvl w:ilvl="0" w:tplc="081A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4F054B92"/>
    <w:multiLevelType w:val="hybridMultilevel"/>
    <w:tmpl w:val="B498A55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4CB289C"/>
    <w:multiLevelType w:val="hybridMultilevel"/>
    <w:tmpl w:val="309087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7D2C27"/>
    <w:multiLevelType w:val="hybridMultilevel"/>
    <w:tmpl w:val="A95E19D6"/>
    <w:lvl w:ilvl="0" w:tplc="4870506C">
      <w:start w:val="1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D56B46"/>
    <w:multiLevelType w:val="hybridMultilevel"/>
    <w:tmpl w:val="76369880"/>
    <w:lvl w:ilvl="0" w:tplc="081A000D">
      <w:start w:val="1"/>
      <w:numFmt w:val="bullet"/>
      <w:lvlText w:val=""/>
      <w:lvlJc w:val="left"/>
      <w:pPr>
        <w:ind w:left="2692" w:hanging="360"/>
      </w:pPr>
      <w:rPr>
        <w:rFonts w:ascii="Wingdings" w:hAnsi="Wingdings" w:hint="default"/>
      </w:rPr>
    </w:lvl>
    <w:lvl w:ilvl="1" w:tplc="081A0003" w:tentative="1">
      <w:start w:val="1"/>
      <w:numFmt w:val="bullet"/>
      <w:lvlText w:val="o"/>
      <w:lvlJc w:val="left"/>
      <w:pPr>
        <w:ind w:left="3412" w:hanging="360"/>
      </w:pPr>
      <w:rPr>
        <w:rFonts w:ascii="Courier New" w:hAnsi="Courier New" w:cs="Courier New" w:hint="default"/>
      </w:rPr>
    </w:lvl>
    <w:lvl w:ilvl="2" w:tplc="081A0005" w:tentative="1">
      <w:start w:val="1"/>
      <w:numFmt w:val="bullet"/>
      <w:lvlText w:val=""/>
      <w:lvlJc w:val="left"/>
      <w:pPr>
        <w:ind w:left="4132" w:hanging="360"/>
      </w:pPr>
      <w:rPr>
        <w:rFonts w:ascii="Wingdings" w:hAnsi="Wingdings" w:hint="default"/>
      </w:rPr>
    </w:lvl>
    <w:lvl w:ilvl="3" w:tplc="081A0001" w:tentative="1">
      <w:start w:val="1"/>
      <w:numFmt w:val="bullet"/>
      <w:lvlText w:val=""/>
      <w:lvlJc w:val="left"/>
      <w:pPr>
        <w:ind w:left="4852" w:hanging="360"/>
      </w:pPr>
      <w:rPr>
        <w:rFonts w:ascii="Symbol" w:hAnsi="Symbol" w:hint="default"/>
      </w:rPr>
    </w:lvl>
    <w:lvl w:ilvl="4" w:tplc="081A0003" w:tentative="1">
      <w:start w:val="1"/>
      <w:numFmt w:val="bullet"/>
      <w:lvlText w:val="o"/>
      <w:lvlJc w:val="left"/>
      <w:pPr>
        <w:ind w:left="5572" w:hanging="360"/>
      </w:pPr>
      <w:rPr>
        <w:rFonts w:ascii="Courier New" w:hAnsi="Courier New" w:cs="Courier New" w:hint="default"/>
      </w:rPr>
    </w:lvl>
    <w:lvl w:ilvl="5" w:tplc="081A0005" w:tentative="1">
      <w:start w:val="1"/>
      <w:numFmt w:val="bullet"/>
      <w:lvlText w:val=""/>
      <w:lvlJc w:val="left"/>
      <w:pPr>
        <w:ind w:left="6292" w:hanging="360"/>
      </w:pPr>
      <w:rPr>
        <w:rFonts w:ascii="Wingdings" w:hAnsi="Wingdings" w:hint="default"/>
      </w:rPr>
    </w:lvl>
    <w:lvl w:ilvl="6" w:tplc="081A0001" w:tentative="1">
      <w:start w:val="1"/>
      <w:numFmt w:val="bullet"/>
      <w:lvlText w:val=""/>
      <w:lvlJc w:val="left"/>
      <w:pPr>
        <w:ind w:left="7012" w:hanging="360"/>
      </w:pPr>
      <w:rPr>
        <w:rFonts w:ascii="Symbol" w:hAnsi="Symbol" w:hint="default"/>
      </w:rPr>
    </w:lvl>
    <w:lvl w:ilvl="7" w:tplc="081A0003" w:tentative="1">
      <w:start w:val="1"/>
      <w:numFmt w:val="bullet"/>
      <w:lvlText w:val="o"/>
      <w:lvlJc w:val="left"/>
      <w:pPr>
        <w:ind w:left="7732" w:hanging="360"/>
      </w:pPr>
      <w:rPr>
        <w:rFonts w:ascii="Courier New" w:hAnsi="Courier New" w:cs="Courier New" w:hint="default"/>
      </w:rPr>
    </w:lvl>
    <w:lvl w:ilvl="8" w:tplc="081A0005" w:tentative="1">
      <w:start w:val="1"/>
      <w:numFmt w:val="bullet"/>
      <w:lvlText w:val=""/>
      <w:lvlJc w:val="left"/>
      <w:pPr>
        <w:ind w:left="8452" w:hanging="360"/>
      </w:pPr>
      <w:rPr>
        <w:rFonts w:ascii="Wingdings" w:hAnsi="Wingdings" w:hint="default"/>
      </w:rPr>
    </w:lvl>
  </w:abstractNum>
  <w:abstractNum w:abstractNumId="13">
    <w:nsid w:val="753832EC"/>
    <w:multiLevelType w:val="hybridMultilevel"/>
    <w:tmpl w:val="262EFA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0"/>
  </w:num>
  <w:num w:numId="4">
    <w:abstractNumId w:val="6"/>
  </w:num>
  <w:num w:numId="5">
    <w:abstractNumId w:val="12"/>
  </w:num>
  <w:num w:numId="6">
    <w:abstractNumId w:val="8"/>
  </w:num>
  <w:num w:numId="7">
    <w:abstractNumId w:val="2"/>
  </w:num>
  <w:num w:numId="8">
    <w:abstractNumId w:val="9"/>
  </w:num>
  <w:num w:numId="9">
    <w:abstractNumId w:val="10"/>
  </w:num>
  <w:num w:numId="10">
    <w:abstractNumId w:val="4"/>
  </w:num>
  <w:num w:numId="11">
    <w:abstractNumId w:val="5"/>
  </w:num>
  <w:num w:numId="12">
    <w:abstractNumId w:val="3"/>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43AD5"/>
    <w:rsid w:val="00001218"/>
    <w:rsid w:val="00014860"/>
    <w:rsid w:val="0001508A"/>
    <w:rsid w:val="0009205A"/>
    <w:rsid w:val="000F64E4"/>
    <w:rsid w:val="00141A02"/>
    <w:rsid w:val="001647D8"/>
    <w:rsid w:val="00182A63"/>
    <w:rsid w:val="001B6B86"/>
    <w:rsid w:val="001D1F28"/>
    <w:rsid w:val="001F5DF8"/>
    <w:rsid w:val="00204FD7"/>
    <w:rsid w:val="00220239"/>
    <w:rsid w:val="00222505"/>
    <w:rsid w:val="002513B0"/>
    <w:rsid w:val="00267B4C"/>
    <w:rsid w:val="002A26A8"/>
    <w:rsid w:val="002B45FD"/>
    <w:rsid w:val="002C68E8"/>
    <w:rsid w:val="002F1E5C"/>
    <w:rsid w:val="00310039"/>
    <w:rsid w:val="003219F9"/>
    <w:rsid w:val="00325497"/>
    <w:rsid w:val="00331C31"/>
    <w:rsid w:val="00331F2A"/>
    <w:rsid w:val="003A779A"/>
    <w:rsid w:val="003F52A5"/>
    <w:rsid w:val="0040097B"/>
    <w:rsid w:val="00407BBC"/>
    <w:rsid w:val="00453C34"/>
    <w:rsid w:val="004649BB"/>
    <w:rsid w:val="004B4622"/>
    <w:rsid w:val="004C77EA"/>
    <w:rsid w:val="004D7CAD"/>
    <w:rsid w:val="004F7B8C"/>
    <w:rsid w:val="005059C9"/>
    <w:rsid w:val="005219B3"/>
    <w:rsid w:val="005255AA"/>
    <w:rsid w:val="0053198E"/>
    <w:rsid w:val="005323AC"/>
    <w:rsid w:val="005370E8"/>
    <w:rsid w:val="00542381"/>
    <w:rsid w:val="00562032"/>
    <w:rsid w:val="005C5566"/>
    <w:rsid w:val="005E6D79"/>
    <w:rsid w:val="0061656C"/>
    <w:rsid w:val="00642B14"/>
    <w:rsid w:val="00643AD5"/>
    <w:rsid w:val="00652B71"/>
    <w:rsid w:val="0066113B"/>
    <w:rsid w:val="006E1E0C"/>
    <w:rsid w:val="00703B48"/>
    <w:rsid w:val="00715097"/>
    <w:rsid w:val="007240A5"/>
    <w:rsid w:val="00737C4F"/>
    <w:rsid w:val="00770AB6"/>
    <w:rsid w:val="0079087C"/>
    <w:rsid w:val="007B0B77"/>
    <w:rsid w:val="007F456A"/>
    <w:rsid w:val="008101FB"/>
    <w:rsid w:val="00840E03"/>
    <w:rsid w:val="00860F75"/>
    <w:rsid w:val="008A18E9"/>
    <w:rsid w:val="008A4941"/>
    <w:rsid w:val="00936051"/>
    <w:rsid w:val="00965AF0"/>
    <w:rsid w:val="00976FB3"/>
    <w:rsid w:val="009C3174"/>
    <w:rsid w:val="009C5B9C"/>
    <w:rsid w:val="00A1644A"/>
    <w:rsid w:val="00AA63FA"/>
    <w:rsid w:val="00AE41B6"/>
    <w:rsid w:val="00AF165A"/>
    <w:rsid w:val="00B50EF4"/>
    <w:rsid w:val="00BC3C19"/>
    <w:rsid w:val="00C5214B"/>
    <w:rsid w:val="00C548D3"/>
    <w:rsid w:val="00C70B9C"/>
    <w:rsid w:val="00C82086"/>
    <w:rsid w:val="00C861FF"/>
    <w:rsid w:val="00CB2BB3"/>
    <w:rsid w:val="00CB51A7"/>
    <w:rsid w:val="00CC0B3C"/>
    <w:rsid w:val="00CD18FB"/>
    <w:rsid w:val="00CF78EB"/>
    <w:rsid w:val="00D21289"/>
    <w:rsid w:val="00D23177"/>
    <w:rsid w:val="00D5545B"/>
    <w:rsid w:val="00D75FBB"/>
    <w:rsid w:val="00D9387D"/>
    <w:rsid w:val="00DB2DC3"/>
    <w:rsid w:val="00DD47FE"/>
    <w:rsid w:val="00E00D6D"/>
    <w:rsid w:val="00E02F46"/>
    <w:rsid w:val="00E40DF8"/>
    <w:rsid w:val="00E46657"/>
    <w:rsid w:val="00E746A6"/>
    <w:rsid w:val="00E93D4F"/>
    <w:rsid w:val="00EB046D"/>
    <w:rsid w:val="00ED611B"/>
    <w:rsid w:val="00EE528A"/>
    <w:rsid w:val="00F11883"/>
    <w:rsid w:val="00F304BF"/>
    <w:rsid w:val="00F355AC"/>
    <w:rsid w:val="00F40AC1"/>
    <w:rsid w:val="00F61583"/>
    <w:rsid w:val="00F73C6A"/>
    <w:rsid w:val="00FC58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3B0"/>
  </w:style>
  <w:style w:type="paragraph" w:styleId="Heading1">
    <w:name w:val="heading 1"/>
    <w:basedOn w:val="Normal"/>
    <w:next w:val="Normal"/>
    <w:link w:val="Heading1Char"/>
    <w:uiPriority w:val="9"/>
    <w:qFormat/>
    <w:rsid w:val="00CB51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0E8"/>
    <w:pPr>
      <w:ind w:left="720"/>
      <w:contextualSpacing/>
    </w:pPr>
  </w:style>
  <w:style w:type="table" w:styleId="TableGrid">
    <w:name w:val="Table Grid"/>
    <w:basedOn w:val="TableNormal"/>
    <w:uiPriority w:val="59"/>
    <w:rsid w:val="00AF1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1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289"/>
  </w:style>
  <w:style w:type="paragraph" w:styleId="Footer">
    <w:name w:val="footer"/>
    <w:basedOn w:val="Normal"/>
    <w:link w:val="FooterChar"/>
    <w:uiPriority w:val="99"/>
    <w:unhideWhenUsed/>
    <w:rsid w:val="00D21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289"/>
  </w:style>
  <w:style w:type="paragraph" w:styleId="BalloonText">
    <w:name w:val="Balloon Text"/>
    <w:basedOn w:val="Normal"/>
    <w:link w:val="BalloonTextChar"/>
    <w:uiPriority w:val="99"/>
    <w:semiHidden/>
    <w:unhideWhenUsed/>
    <w:rsid w:val="00CB5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1A7"/>
    <w:rPr>
      <w:rFonts w:ascii="Tahoma" w:hAnsi="Tahoma" w:cs="Tahoma"/>
      <w:sz w:val="16"/>
      <w:szCs w:val="16"/>
    </w:rPr>
  </w:style>
  <w:style w:type="character" w:customStyle="1" w:styleId="Heading1Char">
    <w:name w:val="Heading 1 Char"/>
    <w:basedOn w:val="DefaultParagraphFont"/>
    <w:link w:val="Heading1"/>
    <w:uiPriority w:val="9"/>
    <w:rsid w:val="00CB51A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91838">
      <w:bodyDiv w:val="1"/>
      <w:marLeft w:val="0"/>
      <w:marRight w:val="0"/>
      <w:marTop w:val="0"/>
      <w:marBottom w:val="0"/>
      <w:divBdr>
        <w:top w:val="none" w:sz="0" w:space="0" w:color="auto"/>
        <w:left w:val="none" w:sz="0" w:space="0" w:color="auto"/>
        <w:bottom w:val="none" w:sz="0" w:space="0" w:color="auto"/>
        <w:right w:val="none" w:sz="0" w:space="0" w:color="auto"/>
      </w:divBdr>
    </w:div>
    <w:div w:id="172933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39F4B4E82A4A70B251F4B7A7B32BE6"/>
        <w:category>
          <w:name w:val="General"/>
          <w:gallery w:val="placeholder"/>
        </w:category>
        <w:types>
          <w:type w:val="bbPlcHdr"/>
        </w:types>
        <w:behaviors>
          <w:behavior w:val="content"/>
        </w:behaviors>
        <w:guid w:val="{E8BB1A53-8B42-4159-9F7F-A22B7A8BD481}"/>
      </w:docPartPr>
      <w:docPartBody>
        <w:p w:rsidR="002F7DCB" w:rsidRDefault="009226C3" w:rsidP="009226C3">
          <w:pPr>
            <w:pStyle w:val="3639F4B4E82A4A70B251F4B7A7B32BE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6C3"/>
    <w:rsid w:val="00235CF2"/>
    <w:rsid w:val="00240E80"/>
    <w:rsid w:val="002F7DCB"/>
    <w:rsid w:val="004D558B"/>
    <w:rsid w:val="00731333"/>
    <w:rsid w:val="009226C3"/>
    <w:rsid w:val="00CE0C6C"/>
    <w:rsid w:val="00F10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AC48BB4D7B4F2193E7BE612CBAC2E6">
    <w:name w:val="A6AC48BB4D7B4F2193E7BE612CBAC2E6"/>
    <w:rsid w:val="009226C3"/>
  </w:style>
  <w:style w:type="paragraph" w:customStyle="1" w:styleId="5EB4BBCAC45E4273BA2AECC75091C555">
    <w:name w:val="5EB4BBCAC45E4273BA2AECC75091C555"/>
    <w:rsid w:val="009226C3"/>
  </w:style>
  <w:style w:type="paragraph" w:customStyle="1" w:styleId="3639F4B4E82A4A70B251F4B7A7B32BE6">
    <w:name w:val="3639F4B4E82A4A70B251F4B7A7B32BE6"/>
    <w:rsid w:val="009226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AC48BB4D7B4F2193E7BE612CBAC2E6">
    <w:name w:val="A6AC48BB4D7B4F2193E7BE612CBAC2E6"/>
    <w:rsid w:val="009226C3"/>
  </w:style>
  <w:style w:type="paragraph" w:customStyle="1" w:styleId="5EB4BBCAC45E4273BA2AECC75091C555">
    <w:name w:val="5EB4BBCAC45E4273BA2AECC75091C555"/>
    <w:rsid w:val="009226C3"/>
  </w:style>
  <w:style w:type="paragraph" w:customStyle="1" w:styleId="3639F4B4E82A4A70B251F4B7A7B32BE6">
    <w:name w:val="3639F4B4E82A4A70B251F4B7A7B32BE6"/>
    <w:rsid w:val="00922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07F12A-7A77-438D-AE2F-1C68EB30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15</Pages>
  <Words>5018</Words>
  <Characters>28608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Извештај директора школе о раду</vt:lpstr>
    </vt:vector>
  </TitlesOfParts>
  <Company/>
  <LinksUpToDate>false</LinksUpToDate>
  <CharactersWithSpaces>33559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директора школе о раду</dc:title>
  <dc:creator>Comp</dc:creator>
  <cp:lastModifiedBy>Ceca-pom</cp:lastModifiedBy>
  <cp:revision>58</cp:revision>
  <cp:lastPrinted>2019-02-26T13:05:00Z</cp:lastPrinted>
  <dcterms:created xsi:type="dcterms:W3CDTF">2018-07-30T17:35:00Z</dcterms:created>
  <dcterms:modified xsi:type="dcterms:W3CDTF">2021-09-10T09:39:00Z</dcterms:modified>
</cp:coreProperties>
</file>